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FBB6BA" w14:textId="77777777" w:rsidR="00606B8C" w:rsidRPr="00606B8C" w:rsidRDefault="00606B8C" w:rsidP="00603711">
      <w:pPr>
        <w:spacing w:line="140" w:lineRule="exact"/>
        <w:rPr>
          <w:b/>
          <w:bCs/>
          <w:sz w:val="15"/>
          <w:szCs w:val="16"/>
        </w:rPr>
      </w:pPr>
      <w:r w:rsidRPr="00606B8C">
        <w:rPr>
          <w:b/>
          <w:bCs/>
          <w:sz w:val="15"/>
          <w:szCs w:val="16"/>
        </w:rPr>
        <w:t>二、功能详述</w:t>
      </w:r>
    </w:p>
    <w:p w14:paraId="7F9DAD5F" w14:textId="77777777" w:rsidR="00606B8C" w:rsidRPr="00606B8C" w:rsidRDefault="00606B8C" w:rsidP="00603711">
      <w:pPr>
        <w:spacing w:line="140" w:lineRule="exact"/>
        <w:rPr>
          <w:b/>
          <w:bCs/>
          <w:sz w:val="15"/>
          <w:szCs w:val="16"/>
        </w:rPr>
      </w:pPr>
      <w:r w:rsidRPr="00606B8C">
        <w:rPr>
          <w:b/>
          <w:bCs/>
          <w:sz w:val="15"/>
          <w:szCs w:val="16"/>
        </w:rPr>
        <w:t>A. 核心加载能力</w:t>
      </w:r>
    </w:p>
    <w:p w14:paraId="5F11115E" w14:textId="77777777" w:rsidR="00606B8C" w:rsidRPr="00606B8C" w:rsidRDefault="00606B8C" w:rsidP="00603711">
      <w:pPr>
        <w:numPr>
          <w:ilvl w:val="0"/>
          <w:numId w:val="1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多格式原生支持</w:t>
      </w:r>
    </w:p>
    <w:p w14:paraId="2CD426BB" w14:textId="77777777" w:rsidR="00606B8C" w:rsidRPr="00606B8C" w:rsidRDefault="00606B8C" w:rsidP="00603711">
      <w:pPr>
        <w:numPr>
          <w:ilvl w:val="1"/>
          <w:numId w:val="1"/>
        </w:numPr>
        <w:spacing w:line="140" w:lineRule="exact"/>
        <w:rPr>
          <w:sz w:val="15"/>
          <w:szCs w:val="16"/>
        </w:rPr>
      </w:pPr>
      <w:r w:rsidRPr="00606B8C">
        <w:rPr>
          <w:sz w:val="15"/>
          <w:szCs w:val="16"/>
        </w:rPr>
        <w:t>.3dm (Rhino 5/6/7/8)：无需转换，直接读取</w:t>
      </w:r>
    </w:p>
    <w:p w14:paraId="61DE96C5" w14:textId="77777777" w:rsidR="00606B8C" w:rsidRPr="00606B8C" w:rsidRDefault="00606B8C" w:rsidP="00603711">
      <w:pPr>
        <w:numPr>
          <w:ilvl w:val="1"/>
          <w:numId w:val="1"/>
        </w:numPr>
        <w:spacing w:line="140" w:lineRule="exact"/>
        <w:rPr>
          <w:sz w:val="15"/>
          <w:szCs w:val="16"/>
        </w:rPr>
      </w:pPr>
      <w:r w:rsidRPr="00606B8C">
        <w:rPr>
          <w:sz w:val="15"/>
          <w:szCs w:val="16"/>
        </w:rPr>
        <w:t>.</w:t>
      </w:r>
      <w:proofErr w:type="spellStart"/>
      <w:r w:rsidRPr="00606B8C">
        <w:rPr>
          <w:sz w:val="15"/>
          <w:szCs w:val="16"/>
        </w:rPr>
        <w:t>glb</w:t>
      </w:r>
      <w:proofErr w:type="spellEnd"/>
      <w:r w:rsidRPr="00606B8C">
        <w:rPr>
          <w:sz w:val="15"/>
          <w:szCs w:val="16"/>
        </w:rPr>
        <w:t>/.</w:t>
      </w:r>
      <w:proofErr w:type="spellStart"/>
      <w:r w:rsidRPr="00606B8C">
        <w:rPr>
          <w:sz w:val="15"/>
          <w:szCs w:val="16"/>
        </w:rPr>
        <w:t>gltf</w:t>
      </w:r>
      <w:proofErr w:type="spellEnd"/>
      <w:r w:rsidRPr="00606B8C">
        <w:rPr>
          <w:sz w:val="15"/>
          <w:szCs w:val="16"/>
        </w:rPr>
        <w:t>：Web标准3D格式</w:t>
      </w:r>
    </w:p>
    <w:p w14:paraId="334ADE4E" w14:textId="77777777" w:rsidR="00606B8C" w:rsidRPr="00606B8C" w:rsidRDefault="00606B8C" w:rsidP="00603711">
      <w:pPr>
        <w:numPr>
          <w:ilvl w:val="1"/>
          <w:numId w:val="1"/>
        </w:numPr>
        <w:spacing w:line="140" w:lineRule="exact"/>
        <w:rPr>
          <w:sz w:val="15"/>
          <w:szCs w:val="16"/>
        </w:rPr>
      </w:pPr>
      <w:r w:rsidRPr="00606B8C">
        <w:rPr>
          <w:sz w:val="15"/>
          <w:szCs w:val="16"/>
        </w:rPr>
        <w:t>.obj + .</w:t>
      </w:r>
      <w:proofErr w:type="spellStart"/>
      <w:r w:rsidRPr="00606B8C">
        <w:rPr>
          <w:sz w:val="15"/>
          <w:szCs w:val="16"/>
        </w:rPr>
        <w:t>mtl</w:t>
      </w:r>
      <w:proofErr w:type="spellEnd"/>
      <w:r w:rsidRPr="00606B8C">
        <w:rPr>
          <w:sz w:val="15"/>
          <w:szCs w:val="16"/>
        </w:rPr>
        <w:t>：通用三维交换格式</w:t>
      </w:r>
    </w:p>
    <w:p w14:paraId="5A3F2EE6" w14:textId="77777777" w:rsidR="00606B8C" w:rsidRPr="00606B8C" w:rsidRDefault="00606B8C" w:rsidP="00603711">
      <w:pPr>
        <w:numPr>
          <w:ilvl w:val="0"/>
          <w:numId w:val="1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智能坐标系处理</w:t>
      </w:r>
    </w:p>
    <w:p w14:paraId="44F72238" w14:textId="77777777" w:rsidR="00606B8C" w:rsidRPr="00606B8C" w:rsidRDefault="00606B8C" w:rsidP="00603711">
      <w:pPr>
        <w:numPr>
          <w:ilvl w:val="1"/>
          <w:numId w:val="1"/>
        </w:numPr>
        <w:spacing w:line="140" w:lineRule="exact"/>
        <w:rPr>
          <w:sz w:val="15"/>
          <w:szCs w:val="16"/>
        </w:rPr>
      </w:pPr>
      <w:r w:rsidRPr="00606B8C">
        <w:rPr>
          <w:sz w:val="15"/>
          <w:szCs w:val="16"/>
        </w:rPr>
        <w:t>自动检测Rhino模型（Z-up）与其他软件（Y-up）的轴向差异</w:t>
      </w:r>
    </w:p>
    <w:p w14:paraId="57E89110" w14:textId="77777777" w:rsidR="00606B8C" w:rsidRPr="00606B8C" w:rsidRDefault="00606B8C" w:rsidP="00603711">
      <w:pPr>
        <w:numPr>
          <w:ilvl w:val="1"/>
          <w:numId w:val="1"/>
        </w:numPr>
        <w:spacing w:line="140" w:lineRule="exact"/>
        <w:rPr>
          <w:sz w:val="15"/>
          <w:szCs w:val="16"/>
        </w:rPr>
      </w:pPr>
      <w:r w:rsidRPr="00606B8C">
        <w:rPr>
          <w:sz w:val="15"/>
          <w:szCs w:val="16"/>
        </w:rPr>
        <w:t>提供手动轴向修正选项（</w:t>
      </w:r>
      <w:proofErr w:type="spellStart"/>
      <w:r w:rsidRPr="00606B8C">
        <w:rPr>
          <w:sz w:val="15"/>
          <w:szCs w:val="16"/>
        </w:rPr>
        <w:t>fixUpAxis</w:t>
      </w:r>
      <w:proofErr w:type="spellEnd"/>
      <w:r w:rsidRPr="00606B8C">
        <w:rPr>
          <w:sz w:val="15"/>
          <w:szCs w:val="16"/>
        </w:rPr>
        <w:t>）</w:t>
      </w:r>
    </w:p>
    <w:p w14:paraId="10120109" w14:textId="7F8F4392" w:rsidR="00606B8C" w:rsidRPr="00606B8C" w:rsidRDefault="00606B8C" w:rsidP="00603711">
      <w:pPr>
        <w:numPr>
          <w:ilvl w:val="0"/>
          <w:numId w:val="1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大</w:t>
      </w:r>
      <w:r w:rsidRPr="00603711">
        <w:rPr>
          <w:rFonts w:hint="eastAsia"/>
          <w:b/>
          <w:bCs/>
          <w:sz w:val="15"/>
          <w:szCs w:val="16"/>
        </w:rPr>
        <w:t>体积</w:t>
      </w:r>
      <w:r w:rsidRPr="00606B8C">
        <w:rPr>
          <w:b/>
          <w:bCs/>
          <w:sz w:val="15"/>
          <w:szCs w:val="16"/>
        </w:rPr>
        <w:t>模型优化处理</w:t>
      </w:r>
    </w:p>
    <w:p w14:paraId="1DBE712A" w14:textId="77777777" w:rsidR="00606B8C" w:rsidRPr="00606B8C" w:rsidRDefault="00606B8C" w:rsidP="00603711">
      <w:pPr>
        <w:numPr>
          <w:ilvl w:val="1"/>
          <w:numId w:val="1"/>
        </w:numPr>
        <w:spacing w:line="140" w:lineRule="exact"/>
        <w:rPr>
          <w:sz w:val="15"/>
          <w:szCs w:val="16"/>
        </w:rPr>
      </w:pPr>
      <w:r w:rsidRPr="00606B8C">
        <w:rPr>
          <w:sz w:val="15"/>
          <w:szCs w:val="16"/>
        </w:rPr>
        <w:t>加载前预计算顶点数量</w:t>
      </w:r>
    </w:p>
    <w:p w14:paraId="2E082942" w14:textId="77777777" w:rsidR="00606B8C" w:rsidRPr="00606B8C" w:rsidRDefault="00606B8C" w:rsidP="00603711">
      <w:pPr>
        <w:numPr>
          <w:ilvl w:val="1"/>
          <w:numId w:val="1"/>
        </w:numPr>
        <w:spacing w:line="140" w:lineRule="exact"/>
        <w:rPr>
          <w:sz w:val="15"/>
          <w:szCs w:val="16"/>
        </w:rPr>
      </w:pPr>
      <w:r w:rsidRPr="00606B8C">
        <w:rPr>
          <w:sz w:val="15"/>
          <w:szCs w:val="16"/>
        </w:rPr>
        <w:t>超过200万顶点时提供性能警告</w:t>
      </w:r>
    </w:p>
    <w:p w14:paraId="0A238A05" w14:textId="77777777" w:rsidR="00606B8C" w:rsidRPr="00606B8C" w:rsidRDefault="00606B8C" w:rsidP="00603711">
      <w:pPr>
        <w:numPr>
          <w:ilvl w:val="1"/>
          <w:numId w:val="1"/>
        </w:numPr>
        <w:spacing w:line="140" w:lineRule="exact"/>
        <w:rPr>
          <w:sz w:val="15"/>
          <w:szCs w:val="16"/>
        </w:rPr>
      </w:pPr>
      <w:r w:rsidRPr="00606B8C">
        <w:rPr>
          <w:sz w:val="15"/>
          <w:szCs w:val="16"/>
        </w:rPr>
        <w:t>渐进式渲染与视锥体剔除</w:t>
      </w:r>
    </w:p>
    <w:p w14:paraId="10728868" w14:textId="77777777" w:rsidR="00606B8C" w:rsidRPr="00606B8C" w:rsidRDefault="00606B8C" w:rsidP="00603711">
      <w:pPr>
        <w:spacing w:line="140" w:lineRule="exact"/>
        <w:rPr>
          <w:b/>
          <w:bCs/>
          <w:sz w:val="15"/>
          <w:szCs w:val="16"/>
        </w:rPr>
      </w:pPr>
      <w:r w:rsidRPr="00606B8C">
        <w:rPr>
          <w:b/>
          <w:bCs/>
          <w:sz w:val="15"/>
          <w:szCs w:val="16"/>
        </w:rPr>
        <w:t>B. 视觉风格化系统</w:t>
      </w:r>
    </w:p>
    <w:p w14:paraId="14E7C62A" w14:textId="77777777" w:rsidR="00606B8C" w:rsidRPr="00606B8C" w:rsidRDefault="00606B8C" w:rsidP="00603711">
      <w:pPr>
        <w:numPr>
          <w:ilvl w:val="0"/>
          <w:numId w:val="2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预设风格模板</w:t>
      </w:r>
    </w:p>
    <w:p w14:paraId="1AA9FE92" w14:textId="77777777" w:rsidR="00606B8C" w:rsidRPr="00606B8C" w:rsidRDefault="00606B8C" w:rsidP="00603711">
      <w:pPr>
        <w:numPr>
          <w:ilvl w:val="1"/>
          <w:numId w:val="2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素模（Clay）</w:t>
      </w:r>
      <w:r w:rsidRPr="00606B8C">
        <w:rPr>
          <w:sz w:val="15"/>
          <w:szCs w:val="16"/>
        </w:rPr>
        <w:t>：模拟石膏材质，强调形体与光影关系</w:t>
      </w:r>
    </w:p>
    <w:p w14:paraId="0697DB31" w14:textId="77777777" w:rsidR="00606B8C" w:rsidRPr="00606B8C" w:rsidRDefault="00606B8C" w:rsidP="00603711">
      <w:pPr>
        <w:numPr>
          <w:ilvl w:val="1"/>
          <w:numId w:val="2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蓝图（Blueprint）</w:t>
      </w:r>
      <w:r w:rsidRPr="00606B8C">
        <w:rPr>
          <w:sz w:val="15"/>
          <w:szCs w:val="16"/>
        </w:rPr>
        <w:t>：深蓝背景 + 白色轮廓线，工程图效果</w:t>
      </w:r>
    </w:p>
    <w:p w14:paraId="0AC0AA77" w14:textId="77777777" w:rsidR="00606B8C" w:rsidRPr="00606B8C" w:rsidRDefault="00606B8C" w:rsidP="00603711">
      <w:pPr>
        <w:numPr>
          <w:ilvl w:val="1"/>
          <w:numId w:val="2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X光（X-Ray）</w:t>
      </w:r>
      <w:r w:rsidRPr="00606B8C">
        <w:rPr>
          <w:sz w:val="15"/>
          <w:szCs w:val="16"/>
        </w:rPr>
        <w:t>：半透明材质 + 黑色轮廓，观察内部结构</w:t>
      </w:r>
    </w:p>
    <w:p w14:paraId="1C584B88" w14:textId="77777777" w:rsidR="00606B8C" w:rsidRPr="00606B8C" w:rsidRDefault="00606B8C" w:rsidP="00603711">
      <w:pPr>
        <w:numPr>
          <w:ilvl w:val="1"/>
          <w:numId w:val="2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消隐（Ghosted）</w:t>
      </w:r>
      <w:r w:rsidRPr="00606B8C">
        <w:rPr>
          <w:sz w:val="15"/>
          <w:szCs w:val="16"/>
        </w:rPr>
        <w:t>：低透明度材质，用于体</w:t>
      </w:r>
      <w:proofErr w:type="gramStart"/>
      <w:r w:rsidRPr="00606B8C">
        <w:rPr>
          <w:sz w:val="15"/>
          <w:szCs w:val="16"/>
        </w:rPr>
        <w:t>块关系</w:t>
      </w:r>
      <w:proofErr w:type="gramEnd"/>
      <w:r w:rsidRPr="00606B8C">
        <w:rPr>
          <w:sz w:val="15"/>
          <w:szCs w:val="16"/>
        </w:rPr>
        <w:t>研究</w:t>
      </w:r>
    </w:p>
    <w:p w14:paraId="02567202" w14:textId="77777777" w:rsidR="00606B8C" w:rsidRPr="00603711" w:rsidRDefault="00606B8C" w:rsidP="00603711">
      <w:pPr>
        <w:numPr>
          <w:ilvl w:val="1"/>
          <w:numId w:val="2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赛博（Cyber）</w:t>
      </w:r>
      <w:r w:rsidRPr="00606B8C">
        <w:rPr>
          <w:sz w:val="15"/>
          <w:szCs w:val="16"/>
        </w:rPr>
        <w:t>：网格基底 + 荧光轮廓，科技风格展示</w:t>
      </w:r>
    </w:p>
    <w:p w14:paraId="02458302" w14:textId="405730A6" w:rsidR="00606B8C" w:rsidRPr="00603711" w:rsidRDefault="00606B8C" w:rsidP="00603711">
      <w:pPr>
        <w:numPr>
          <w:ilvl w:val="1"/>
          <w:numId w:val="2"/>
        </w:numPr>
        <w:spacing w:line="140" w:lineRule="exact"/>
        <w:rPr>
          <w:sz w:val="15"/>
          <w:szCs w:val="16"/>
        </w:rPr>
      </w:pPr>
      <w:r w:rsidRPr="00603711">
        <w:rPr>
          <w:rFonts w:hint="eastAsia"/>
          <w:b/>
          <w:bCs/>
          <w:sz w:val="15"/>
          <w:szCs w:val="16"/>
        </w:rPr>
        <w:t>手绘</w:t>
      </w:r>
      <w:r w:rsidRPr="00606B8C">
        <w:rPr>
          <w:b/>
          <w:bCs/>
          <w:sz w:val="15"/>
          <w:szCs w:val="16"/>
        </w:rPr>
        <w:t>（</w:t>
      </w:r>
      <w:r w:rsidRPr="00603711">
        <w:rPr>
          <w:rFonts w:hint="eastAsia"/>
          <w:b/>
          <w:bCs/>
          <w:sz w:val="15"/>
          <w:szCs w:val="16"/>
        </w:rPr>
        <w:t>Sketch</w:t>
      </w:r>
      <w:r w:rsidRPr="00606B8C">
        <w:rPr>
          <w:b/>
          <w:bCs/>
          <w:sz w:val="15"/>
          <w:szCs w:val="16"/>
        </w:rPr>
        <w:t>）</w:t>
      </w:r>
      <w:r w:rsidRPr="00606B8C">
        <w:rPr>
          <w:sz w:val="15"/>
          <w:szCs w:val="16"/>
        </w:rPr>
        <w:t>：</w:t>
      </w:r>
      <w:r w:rsidRPr="00603711">
        <w:rPr>
          <w:rFonts w:hint="eastAsia"/>
          <w:sz w:val="15"/>
          <w:szCs w:val="16"/>
        </w:rPr>
        <w:t>后处理风格化显示</w:t>
      </w:r>
      <w:r w:rsidRPr="00603711">
        <w:rPr>
          <w:sz w:val="15"/>
          <w:szCs w:val="16"/>
        </w:rPr>
        <w:t xml:space="preserve"> </w:t>
      </w:r>
    </w:p>
    <w:p w14:paraId="77813B83" w14:textId="0AD72439" w:rsidR="00606B8C" w:rsidRPr="00603711" w:rsidRDefault="00606B8C" w:rsidP="00603711">
      <w:pPr>
        <w:numPr>
          <w:ilvl w:val="1"/>
          <w:numId w:val="2"/>
        </w:numPr>
        <w:spacing w:line="140" w:lineRule="exact"/>
        <w:rPr>
          <w:sz w:val="15"/>
          <w:szCs w:val="16"/>
        </w:rPr>
      </w:pPr>
      <w:r w:rsidRPr="00603711">
        <w:rPr>
          <w:rFonts w:hint="eastAsia"/>
          <w:b/>
          <w:bCs/>
          <w:sz w:val="15"/>
          <w:szCs w:val="16"/>
        </w:rPr>
        <w:t>高度热力</w:t>
      </w:r>
      <w:r w:rsidRPr="00606B8C">
        <w:rPr>
          <w:b/>
          <w:bCs/>
          <w:sz w:val="15"/>
          <w:szCs w:val="16"/>
        </w:rPr>
        <w:t>（</w:t>
      </w:r>
      <w:r w:rsidRPr="00603711">
        <w:rPr>
          <w:rFonts w:hint="eastAsia"/>
          <w:b/>
          <w:bCs/>
          <w:sz w:val="15"/>
          <w:szCs w:val="16"/>
        </w:rPr>
        <w:t>Heatmap</w:t>
      </w:r>
      <w:r w:rsidRPr="00606B8C">
        <w:rPr>
          <w:b/>
          <w:bCs/>
          <w:sz w:val="15"/>
          <w:szCs w:val="16"/>
        </w:rPr>
        <w:t>）</w:t>
      </w:r>
      <w:r w:rsidRPr="00606B8C">
        <w:rPr>
          <w:sz w:val="15"/>
          <w:szCs w:val="16"/>
        </w:rPr>
        <w:t>：</w:t>
      </w:r>
      <w:r w:rsidRPr="00603711">
        <w:rPr>
          <w:rFonts w:hint="eastAsia"/>
          <w:sz w:val="15"/>
          <w:szCs w:val="16"/>
        </w:rPr>
        <w:t>高度着色显示</w:t>
      </w:r>
      <w:r w:rsidRPr="00603711">
        <w:rPr>
          <w:sz w:val="15"/>
          <w:szCs w:val="16"/>
        </w:rPr>
        <w:t xml:space="preserve"> </w:t>
      </w:r>
    </w:p>
    <w:p w14:paraId="7DE455DB" w14:textId="1AD5108F" w:rsidR="00606B8C" w:rsidRPr="00603711" w:rsidRDefault="00606B8C" w:rsidP="00603711">
      <w:pPr>
        <w:numPr>
          <w:ilvl w:val="1"/>
          <w:numId w:val="2"/>
        </w:numPr>
        <w:spacing w:line="140" w:lineRule="exact"/>
        <w:rPr>
          <w:rFonts w:hint="eastAsia"/>
          <w:sz w:val="15"/>
          <w:szCs w:val="16"/>
        </w:rPr>
      </w:pPr>
      <w:r w:rsidRPr="00603711">
        <w:rPr>
          <w:rFonts w:hint="eastAsia"/>
          <w:b/>
          <w:bCs/>
          <w:sz w:val="15"/>
          <w:szCs w:val="16"/>
        </w:rPr>
        <w:t>原色</w:t>
      </w:r>
      <w:r w:rsidRPr="00606B8C">
        <w:rPr>
          <w:b/>
          <w:bCs/>
          <w:sz w:val="15"/>
          <w:szCs w:val="16"/>
        </w:rPr>
        <w:t>（</w:t>
      </w:r>
      <w:r w:rsidRPr="00603711">
        <w:rPr>
          <w:rFonts w:hint="eastAsia"/>
          <w:b/>
          <w:bCs/>
          <w:sz w:val="15"/>
          <w:szCs w:val="16"/>
        </w:rPr>
        <w:t>Original</w:t>
      </w:r>
      <w:r w:rsidRPr="00606B8C">
        <w:rPr>
          <w:b/>
          <w:bCs/>
          <w:sz w:val="15"/>
          <w:szCs w:val="16"/>
        </w:rPr>
        <w:t>）</w:t>
      </w:r>
      <w:r w:rsidRPr="00606B8C">
        <w:rPr>
          <w:sz w:val="15"/>
          <w:szCs w:val="16"/>
        </w:rPr>
        <w:t>：</w:t>
      </w:r>
      <w:r w:rsidRPr="00603711">
        <w:rPr>
          <w:rFonts w:hint="eastAsia"/>
          <w:sz w:val="15"/>
          <w:szCs w:val="16"/>
        </w:rPr>
        <w:t>模型材质轻量级显示</w:t>
      </w:r>
    </w:p>
    <w:p w14:paraId="496062C9" w14:textId="77777777" w:rsidR="00606B8C" w:rsidRPr="00606B8C" w:rsidRDefault="00606B8C" w:rsidP="00603711">
      <w:pPr>
        <w:numPr>
          <w:ilvl w:val="0"/>
          <w:numId w:val="2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分析模式</w:t>
      </w:r>
    </w:p>
    <w:p w14:paraId="11BA8B5F" w14:textId="77777777" w:rsidR="00606B8C" w:rsidRPr="00606B8C" w:rsidRDefault="00606B8C" w:rsidP="00603711">
      <w:pPr>
        <w:numPr>
          <w:ilvl w:val="1"/>
          <w:numId w:val="2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高度热力图</w:t>
      </w:r>
      <w:r w:rsidRPr="00606B8C">
        <w:rPr>
          <w:sz w:val="15"/>
          <w:szCs w:val="16"/>
        </w:rPr>
        <w:t>：基于GLSL着色器，将高度映射为彩虹色谱</w:t>
      </w:r>
    </w:p>
    <w:p w14:paraId="3C817788" w14:textId="77777777" w:rsidR="00606B8C" w:rsidRPr="00606B8C" w:rsidRDefault="00606B8C" w:rsidP="00603711">
      <w:pPr>
        <w:numPr>
          <w:ilvl w:val="2"/>
          <w:numId w:val="2"/>
        </w:numPr>
        <w:spacing w:line="140" w:lineRule="exact"/>
        <w:rPr>
          <w:sz w:val="15"/>
          <w:szCs w:val="16"/>
        </w:rPr>
      </w:pPr>
      <w:r w:rsidRPr="00606B8C">
        <w:rPr>
          <w:sz w:val="15"/>
          <w:szCs w:val="16"/>
        </w:rPr>
        <w:t>支持Y轴/Z</w:t>
      </w:r>
      <w:proofErr w:type="gramStart"/>
      <w:r w:rsidRPr="00606B8C">
        <w:rPr>
          <w:sz w:val="15"/>
          <w:szCs w:val="16"/>
        </w:rPr>
        <w:t>轴高度</w:t>
      </w:r>
      <w:proofErr w:type="gramEnd"/>
      <w:r w:rsidRPr="00606B8C">
        <w:rPr>
          <w:sz w:val="15"/>
          <w:szCs w:val="16"/>
        </w:rPr>
        <w:t>映射</w:t>
      </w:r>
    </w:p>
    <w:p w14:paraId="4DD362D7" w14:textId="77777777" w:rsidR="00606B8C" w:rsidRPr="00606B8C" w:rsidRDefault="00606B8C" w:rsidP="00603711">
      <w:pPr>
        <w:numPr>
          <w:ilvl w:val="2"/>
          <w:numId w:val="2"/>
        </w:numPr>
        <w:spacing w:line="140" w:lineRule="exact"/>
        <w:rPr>
          <w:sz w:val="15"/>
          <w:szCs w:val="16"/>
        </w:rPr>
      </w:pPr>
      <w:r w:rsidRPr="00606B8C">
        <w:rPr>
          <w:sz w:val="15"/>
          <w:szCs w:val="16"/>
        </w:rPr>
        <w:t>自定义色带范围</w:t>
      </w:r>
    </w:p>
    <w:p w14:paraId="4183A20E" w14:textId="77777777" w:rsidR="00606B8C" w:rsidRPr="00606B8C" w:rsidRDefault="00606B8C" w:rsidP="00603711">
      <w:pPr>
        <w:numPr>
          <w:ilvl w:val="1"/>
          <w:numId w:val="2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深度图</w:t>
      </w:r>
      <w:r w:rsidRPr="00606B8C">
        <w:rPr>
          <w:sz w:val="15"/>
          <w:szCs w:val="16"/>
        </w:rPr>
        <w:t>：可视化相机深度信息</w:t>
      </w:r>
    </w:p>
    <w:p w14:paraId="71ECC5A7" w14:textId="77777777" w:rsidR="00606B8C" w:rsidRPr="00606B8C" w:rsidRDefault="00606B8C" w:rsidP="00603711">
      <w:pPr>
        <w:numPr>
          <w:ilvl w:val="1"/>
          <w:numId w:val="2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法线视图</w:t>
      </w:r>
      <w:r w:rsidRPr="00606B8C">
        <w:rPr>
          <w:sz w:val="15"/>
          <w:szCs w:val="16"/>
        </w:rPr>
        <w:t>：显示模型表面法线方向</w:t>
      </w:r>
    </w:p>
    <w:p w14:paraId="23679E51" w14:textId="77777777" w:rsidR="00606B8C" w:rsidRPr="00606B8C" w:rsidRDefault="00606B8C" w:rsidP="00603711">
      <w:pPr>
        <w:numPr>
          <w:ilvl w:val="0"/>
          <w:numId w:val="2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世界坐标网格材质</w:t>
      </w:r>
    </w:p>
    <w:p w14:paraId="59314CA3" w14:textId="77777777" w:rsidR="00606B8C" w:rsidRPr="00606B8C" w:rsidRDefault="00606B8C" w:rsidP="00603711">
      <w:pPr>
        <w:numPr>
          <w:ilvl w:val="1"/>
          <w:numId w:val="2"/>
        </w:numPr>
        <w:spacing w:line="140" w:lineRule="exact"/>
        <w:rPr>
          <w:sz w:val="15"/>
          <w:szCs w:val="16"/>
        </w:rPr>
      </w:pPr>
      <w:r w:rsidRPr="00606B8C">
        <w:rPr>
          <w:sz w:val="15"/>
          <w:szCs w:val="16"/>
        </w:rPr>
        <w:t>在模型表面显示世界坐标系网格</w:t>
      </w:r>
    </w:p>
    <w:p w14:paraId="5355E06E" w14:textId="77777777" w:rsidR="00606B8C" w:rsidRPr="00606B8C" w:rsidRDefault="00606B8C" w:rsidP="00603711">
      <w:pPr>
        <w:numPr>
          <w:ilvl w:val="1"/>
          <w:numId w:val="2"/>
        </w:numPr>
        <w:spacing w:line="140" w:lineRule="exact"/>
        <w:rPr>
          <w:sz w:val="15"/>
          <w:szCs w:val="16"/>
        </w:rPr>
      </w:pPr>
      <w:r w:rsidRPr="00606B8C">
        <w:rPr>
          <w:sz w:val="15"/>
          <w:szCs w:val="16"/>
        </w:rPr>
        <w:t>可调节网格密度和颜色</w:t>
      </w:r>
    </w:p>
    <w:p w14:paraId="208FC649" w14:textId="77777777" w:rsidR="00606B8C" w:rsidRPr="00606B8C" w:rsidRDefault="00606B8C" w:rsidP="00603711">
      <w:pPr>
        <w:numPr>
          <w:ilvl w:val="1"/>
          <w:numId w:val="2"/>
        </w:numPr>
        <w:spacing w:line="140" w:lineRule="exact"/>
        <w:rPr>
          <w:sz w:val="15"/>
          <w:szCs w:val="16"/>
        </w:rPr>
      </w:pPr>
      <w:r w:rsidRPr="00606B8C">
        <w:rPr>
          <w:sz w:val="15"/>
          <w:szCs w:val="16"/>
        </w:rPr>
        <w:t>用于空间尺度感知</w:t>
      </w:r>
    </w:p>
    <w:p w14:paraId="46B6AEB1" w14:textId="77777777" w:rsidR="00606B8C" w:rsidRPr="00606B8C" w:rsidRDefault="00606B8C" w:rsidP="00603711">
      <w:pPr>
        <w:spacing w:line="140" w:lineRule="exact"/>
        <w:rPr>
          <w:b/>
          <w:bCs/>
          <w:sz w:val="15"/>
          <w:szCs w:val="16"/>
        </w:rPr>
      </w:pPr>
      <w:r w:rsidRPr="00606B8C">
        <w:rPr>
          <w:b/>
          <w:bCs/>
          <w:sz w:val="15"/>
          <w:szCs w:val="16"/>
        </w:rPr>
        <w:t>C. 交互与分析工具</w:t>
      </w:r>
    </w:p>
    <w:p w14:paraId="6958A3C6" w14:textId="77777777" w:rsidR="00606B8C" w:rsidRPr="00606B8C" w:rsidRDefault="00606B8C" w:rsidP="00603711">
      <w:pPr>
        <w:numPr>
          <w:ilvl w:val="0"/>
          <w:numId w:val="3"/>
        </w:numPr>
        <w:spacing w:line="140" w:lineRule="exact"/>
        <w:rPr>
          <w:sz w:val="15"/>
          <w:szCs w:val="16"/>
        </w:rPr>
      </w:pPr>
      <w:proofErr w:type="gramStart"/>
      <w:r w:rsidRPr="00606B8C">
        <w:rPr>
          <w:b/>
          <w:bCs/>
          <w:sz w:val="15"/>
          <w:szCs w:val="16"/>
        </w:rPr>
        <w:t>实时剖切系统</w:t>
      </w:r>
      <w:proofErr w:type="gramEnd"/>
    </w:p>
    <w:p w14:paraId="088FDD37" w14:textId="77777777" w:rsidR="00606B8C" w:rsidRPr="00606B8C" w:rsidRDefault="00606B8C" w:rsidP="00603711">
      <w:pPr>
        <w:numPr>
          <w:ilvl w:val="1"/>
          <w:numId w:val="3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三轴剖切</w:t>
      </w:r>
      <w:r w:rsidRPr="00606B8C">
        <w:rPr>
          <w:sz w:val="15"/>
          <w:szCs w:val="16"/>
        </w:rPr>
        <w:t>：X/Y/Z</w:t>
      </w:r>
      <w:proofErr w:type="gramStart"/>
      <w:r w:rsidRPr="00606B8C">
        <w:rPr>
          <w:sz w:val="15"/>
          <w:szCs w:val="16"/>
        </w:rPr>
        <w:t>轴独立</w:t>
      </w:r>
      <w:proofErr w:type="gramEnd"/>
      <w:r w:rsidRPr="00606B8C">
        <w:rPr>
          <w:sz w:val="15"/>
          <w:szCs w:val="16"/>
        </w:rPr>
        <w:t>或组合剖切</w:t>
      </w:r>
    </w:p>
    <w:p w14:paraId="12264B3E" w14:textId="77777777" w:rsidR="00606B8C" w:rsidRPr="00606B8C" w:rsidRDefault="00606B8C" w:rsidP="00603711">
      <w:pPr>
        <w:numPr>
          <w:ilvl w:val="1"/>
          <w:numId w:val="3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动态调整</w:t>
      </w:r>
      <w:r w:rsidRPr="00606B8C">
        <w:rPr>
          <w:sz w:val="15"/>
          <w:szCs w:val="16"/>
        </w:rPr>
        <w:t>：实时滑动</w:t>
      </w:r>
      <w:proofErr w:type="gramStart"/>
      <w:r w:rsidRPr="00606B8C">
        <w:rPr>
          <w:sz w:val="15"/>
          <w:szCs w:val="16"/>
        </w:rPr>
        <w:t>控制剖切位置</w:t>
      </w:r>
      <w:proofErr w:type="gramEnd"/>
    </w:p>
    <w:p w14:paraId="62214F34" w14:textId="77777777" w:rsidR="00606B8C" w:rsidRPr="00606B8C" w:rsidRDefault="00606B8C" w:rsidP="00603711">
      <w:pPr>
        <w:numPr>
          <w:ilvl w:val="1"/>
          <w:numId w:val="3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反向剖切</w:t>
      </w:r>
      <w:r w:rsidRPr="00606B8C">
        <w:rPr>
          <w:sz w:val="15"/>
          <w:szCs w:val="16"/>
        </w:rPr>
        <w:t>：保留内部/外部的切换</w:t>
      </w:r>
    </w:p>
    <w:p w14:paraId="32E87B3F" w14:textId="6BF23681" w:rsidR="00606B8C" w:rsidRPr="00606B8C" w:rsidRDefault="00606B8C" w:rsidP="00603711">
      <w:pPr>
        <w:numPr>
          <w:ilvl w:val="1"/>
          <w:numId w:val="3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剖面填充</w:t>
      </w:r>
      <w:r w:rsidRPr="00606B8C">
        <w:rPr>
          <w:sz w:val="15"/>
          <w:szCs w:val="16"/>
        </w:rPr>
        <w:t>：可视化剖面几何</w:t>
      </w:r>
    </w:p>
    <w:p w14:paraId="1BCCF54F" w14:textId="77777777" w:rsidR="00606B8C" w:rsidRPr="00606B8C" w:rsidRDefault="00606B8C" w:rsidP="00603711">
      <w:pPr>
        <w:numPr>
          <w:ilvl w:val="0"/>
          <w:numId w:val="3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测量工具</w:t>
      </w:r>
    </w:p>
    <w:p w14:paraId="20EB8DE0" w14:textId="77777777" w:rsidR="00606B8C" w:rsidRPr="00606B8C" w:rsidRDefault="00606B8C" w:rsidP="00603711">
      <w:pPr>
        <w:numPr>
          <w:ilvl w:val="1"/>
          <w:numId w:val="3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智能线段测量</w:t>
      </w:r>
      <w:r w:rsidRPr="00606B8C">
        <w:rPr>
          <w:sz w:val="15"/>
          <w:szCs w:val="16"/>
        </w:rPr>
        <w:t>：悬停显示模型边缘长度</w:t>
      </w:r>
    </w:p>
    <w:p w14:paraId="07AE8A5E" w14:textId="77777777" w:rsidR="00606B8C" w:rsidRPr="00606B8C" w:rsidRDefault="00606B8C" w:rsidP="00603711">
      <w:pPr>
        <w:numPr>
          <w:ilvl w:val="1"/>
          <w:numId w:val="3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实时标注</w:t>
      </w:r>
      <w:r w:rsidRPr="00606B8C">
        <w:rPr>
          <w:sz w:val="15"/>
          <w:szCs w:val="16"/>
        </w:rPr>
        <w:t>：屏幕空间标注显示</w:t>
      </w:r>
    </w:p>
    <w:p w14:paraId="4DFEF045" w14:textId="77777777" w:rsidR="00606B8C" w:rsidRPr="00603711" w:rsidRDefault="00606B8C" w:rsidP="00603711">
      <w:pPr>
        <w:numPr>
          <w:ilvl w:val="1"/>
          <w:numId w:val="3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三维空间精度</w:t>
      </w:r>
      <w:r w:rsidRPr="00606B8C">
        <w:rPr>
          <w:sz w:val="15"/>
          <w:szCs w:val="16"/>
        </w:rPr>
        <w:t>：基于实际模型几何计算</w:t>
      </w:r>
    </w:p>
    <w:p w14:paraId="1E1234F6" w14:textId="4D984145" w:rsidR="00606B8C" w:rsidRPr="00606B8C" w:rsidRDefault="00606B8C" w:rsidP="00603711">
      <w:pPr>
        <w:numPr>
          <w:ilvl w:val="1"/>
          <w:numId w:val="3"/>
        </w:numPr>
        <w:spacing w:line="140" w:lineRule="exact"/>
        <w:rPr>
          <w:sz w:val="15"/>
          <w:szCs w:val="16"/>
        </w:rPr>
      </w:pPr>
      <w:r w:rsidRPr="00603711">
        <w:rPr>
          <w:rFonts w:hint="eastAsia"/>
          <w:b/>
          <w:bCs/>
          <w:sz w:val="15"/>
          <w:szCs w:val="16"/>
        </w:rPr>
        <w:t>盒体范围测量</w:t>
      </w:r>
      <w:r w:rsidRPr="00606B8C">
        <w:rPr>
          <w:sz w:val="15"/>
          <w:szCs w:val="16"/>
        </w:rPr>
        <w:t>：</w:t>
      </w:r>
      <w:r w:rsidRPr="00603711">
        <w:rPr>
          <w:rFonts w:hint="eastAsia"/>
          <w:sz w:val="15"/>
          <w:szCs w:val="16"/>
        </w:rPr>
        <w:t>显示模型的边界宽高范围</w:t>
      </w:r>
    </w:p>
    <w:p w14:paraId="485462C7" w14:textId="77777777" w:rsidR="00606B8C" w:rsidRPr="00606B8C" w:rsidRDefault="00606B8C" w:rsidP="00603711">
      <w:pPr>
        <w:numPr>
          <w:ilvl w:val="0"/>
          <w:numId w:val="3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相机系统</w:t>
      </w:r>
    </w:p>
    <w:p w14:paraId="685E52B8" w14:textId="77777777" w:rsidR="00606B8C" w:rsidRPr="00606B8C" w:rsidRDefault="00606B8C" w:rsidP="00603711">
      <w:pPr>
        <w:numPr>
          <w:ilvl w:val="1"/>
          <w:numId w:val="3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正交相机</w:t>
      </w:r>
      <w:r w:rsidRPr="00606B8C">
        <w:rPr>
          <w:sz w:val="15"/>
          <w:szCs w:val="16"/>
        </w:rPr>
        <w:t>：建筑制图标准视角，无透视变形</w:t>
      </w:r>
    </w:p>
    <w:p w14:paraId="0598424D" w14:textId="77777777" w:rsidR="00606B8C" w:rsidRPr="00606B8C" w:rsidRDefault="00606B8C" w:rsidP="00603711">
      <w:pPr>
        <w:numPr>
          <w:ilvl w:val="1"/>
          <w:numId w:val="3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透视相机</w:t>
      </w:r>
      <w:r w:rsidRPr="00606B8C">
        <w:rPr>
          <w:sz w:val="15"/>
          <w:szCs w:val="16"/>
        </w:rPr>
        <w:t>：真实感视角</w:t>
      </w:r>
    </w:p>
    <w:p w14:paraId="3D343533" w14:textId="77777777" w:rsidR="00606B8C" w:rsidRPr="00606B8C" w:rsidRDefault="00606B8C" w:rsidP="00603711">
      <w:pPr>
        <w:numPr>
          <w:ilvl w:val="1"/>
          <w:numId w:val="3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两点透视相机</w:t>
      </w:r>
      <w:r w:rsidRPr="00606B8C">
        <w:rPr>
          <w:sz w:val="15"/>
          <w:szCs w:val="16"/>
        </w:rPr>
        <w:t>：建筑表现专用，垂直线保持垂直</w:t>
      </w:r>
    </w:p>
    <w:p w14:paraId="16E9CC55" w14:textId="77777777" w:rsidR="00606B8C" w:rsidRPr="00606B8C" w:rsidRDefault="00606B8C" w:rsidP="00603711">
      <w:pPr>
        <w:numPr>
          <w:ilvl w:val="1"/>
          <w:numId w:val="3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自适应视口</w:t>
      </w:r>
      <w:r w:rsidRPr="00606B8C">
        <w:rPr>
          <w:sz w:val="15"/>
          <w:szCs w:val="16"/>
        </w:rPr>
        <w:t>：根据模型尺寸自动调整相机参数</w:t>
      </w:r>
    </w:p>
    <w:p w14:paraId="22509473" w14:textId="77777777" w:rsidR="00606B8C" w:rsidRPr="00606B8C" w:rsidRDefault="00606B8C" w:rsidP="00603711">
      <w:pPr>
        <w:numPr>
          <w:ilvl w:val="0"/>
          <w:numId w:val="3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阴影与光照</w:t>
      </w:r>
    </w:p>
    <w:p w14:paraId="085BC2C4" w14:textId="77777777" w:rsidR="00606B8C" w:rsidRPr="00606B8C" w:rsidRDefault="00606B8C" w:rsidP="00603711">
      <w:pPr>
        <w:numPr>
          <w:ilvl w:val="1"/>
          <w:numId w:val="3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动态阴影系统</w:t>
      </w:r>
      <w:r w:rsidRPr="00606B8C">
        <w:rPr>
          <w:sz w:val="15"/>
          <w:szCs w:val="16"/>
        </w:rPr>
        <w:t>：</w:t>
      </w:r>
    </w:p>
    <w:p w14:paraId="434B9B84" w14:textId="77777777" w:rsidR="00606B8C" w:rsidRPr="00606B8C" w:rsidRDefault="00606B8C" w:rsidP="00603711">
      <w:pPr>
        <w:numPr>
          <w:ilvl w:val="2"/>
          <w:numId w:val="3"/>
        </w:numPr>
        <w:spacing w:line="140" w:lineRule="exact"/>
        <w:rPr>
          <w:sz w:val="15"/>
          <w:szCs w:val="16"/>
        </w:rPr>
      </w:pPr>
      <w:r w:rsidRPr="00606B8C">
        <w:rPr>
          <w:sz w:val="15"/>
          <w:szCs w:val="16"/>
        </w:rPr>
        <w:t>可调分辨率（2048px/4096px）</w:t>
      </w:r>
    </w:p>
    <w:p w14:paraId="4699E747" w14:textId="77777777" w:rsidR="00606B8C" w:rsidRPr="00606B8C" w:rsidRDefault="00606B8C" w:rsidP="00603711">
      <w:pPr>
        <w:numPr>
          <w:ilvl w:val="2"/>
          <w:numId w:val="3"/>
        </w:numPr>
        <w:spacing w:line="140" w:lineRule="exact"/>
        <w:rPr>
          <w:sz w:val="15"/>
          <w:szCs w:val="16"/>
        </w:rPr>
      </w:pPr>
      <w:r w:rsidRPr="00606B8C">
        <w:rPr>
          <w:sz w:val="15"/>
          <w:szCs w:val="16"/>
        </w:rPr>
        <w:t>柔和阴影边缘（VSM技术）</w:t>
      </w:r>
    </w:p>
    <w:p w14:paraId="194A5DD8" w14:textId="77777777" w:rsidR="00606B8C" w:rsidRPr="00606B8C" w:rsidRDefault="00606B8C" w:rsidP="00603711">
      <w:pPr>
        <w:numPr>
          <w:ilvl w:val="2"/>
          <w:numId w:val="3"/>
        </w:numPr>
        <w:spacing w:line="140" w:lineRule="exact"/>
        <w:rPr>
          <w:sz w:val="15"/>
          <w:szCs w:val="16"/>
        </w:rPr>
      </w:pPr>
      <w:r w:rsidRPr="00606B8C">
        <w:rPr>
          <w:sz w:val="15"/>
          <w:szCs w:val="16"/>
        </w:rPr>
        <w:t>阴影偏斜校正（Bias/</w:t>
      </w:r>
      <w:proofErr w:type="spellStart"/>
      <w:r w:rsidRPr="00606B8C">
        <w:rPr>
          <w:sz w:val="15"/>
          <w:szCs w:val="16"/>
        </w:rPr>
        <w:t>NormalBias</w:t>
      </w:r>
      <w:proofErr w:type="spellEnd"/>
      <w:r w:rsidRPr="00606B8C">
        <w:rPr>
          <w:sz w:val="15"/>
          <w:szCs w:val="16"/>
        </w:rPr>
        <w:t>）</w:t>
      </w:r>
    </w:p>
    <w:p w14:paraId="54FEF325" w14:textId="77777777" w:rsidR="00606B8C" w:rsidRPr="00606B8C" w:rsidRDefault="00606B8C" w:rsidP="00603711">
      <w:pPr>
        <w:numPr>
          <w:ilvl w:val="1"/>
          <w:numId w:val="3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三点布光系统</w:t>
      </w:r>
      <w:r w:rsidRPr="00606B8C">
        <w:rPr>
          <w:sz w:val="15"/>
          <w:szCs w:val="16"/>
        </w:rPr>
        <w:t>：</w:t>
      </w:r>
    </w:p>
    <w:p w14:paraId="53C2BDD0" w14:textId="77777777" w:rsidR="00606B8C" w:rsidRPr="00606B8C" w:rsidRDefault="00606B8C" w:rsidP="00603711">
      <w:pPr>
        <w:numPr>
          <w:ilvl w:val="2"/>
          <w:numId w:val="3"/>
        </w:numPr>
        <w:spacing w:line="140" w:lineRule="exact"/>
        <w:rPr>
          <w:sz w:val="15"/>
          <w:szCs w:val="16"/>
        </w:rPr>
      </w:pPr>
      <w:r w:rsidRPr="00606B8C">
        <w:rPr>
          <w:sz w:val="15"/>
          <w:szCs w:val="16"/>
        </w:rPr>
        <w:t>主光（模拟太阳）</w:t>
      </w:r>
    </w:p>
    <w:p w14:paraId="70F8B990" w14:textId="77777777" w:rsidR="00606B8C" w:rsidRPr="00606B8C" w:rsidRDefault="00606B8C" w:rsidP="00603711">
      <w:pPr>
        <w:numPr>
          <w:ilvl w:val="2"/>
          <w:numId w:val="3"/>
        </w:numPr>
        <w:spacing w:line="140" w:lineRule="exact"/>
        <w:rPr>
          <w:sz w:val="15"/>
          <w:szCs w:val="16"/>
        </w:rPr>
      </w:pPr>
      <w:r w:rsidRPr="00606B8C">
        <w:rPr>
          <w:sz w:val="15"/>
          <w:szCs w:val="16"/>
        </w:rPr>
        <w:t>顶光（环境补光）</w:t>
      </w:r>
    </w:p>
    <w:p w14:paraId="10F3C3D3" w14:textId="77777777" w:rsidR="00606B8C" w:rsidRPr="00606B8C" w:rsidRDefault="00606B8C" w:rsidP="00603711">
      <w:pPr>
        <w:numPr>
          <w:ilvl w:val="2"/>
          <w:numId w:val="3"/>
        </w:numPr>
        <w:spacing w:line="140" w:lineRule="exact"/>
        <w:rPr>
          <w:sz w:val="15"/>
          <w:szCs w:val="16"/>
        </w:rPr>
      </w:pPr>
      <w:r w:rsidRPr="00606B8C">
        <w:rPr>
          <w:sz w:val="15"/>
          <w:szCs w:val="16"/>
        </w:rPr>
        <w:t>四周补光（消除死角）</w:t>
      </w:r>
    </w:p>
    <w:p w14:paraId="72AC2887" w14:textId="77777777" w:rsidR="00606B8C" w:rsidRPr="00606B8C" w:rsidRDefault="00606B8C" w:rsidP="00603711">
      <w:pPr>
        <w:numPr>
          <w:ilvl w:val="1"/>
          <w:numId w:val="3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地面投影平面</w:t>
      </w:r>
      <w:r w:rsidRPr="00606B8C">
        <w:rPr>
          <w:sz w:val="15"/>
          <w:szCs w:val="16"/>
        </w:rPr>
        <w:t>：</w:t>
      </w:r>
      <w:proofErr w:type="gramStart"/>
      <w:r w:rsidRPr="00606B8C">
        <w:rPr>
          <w:sz w:val="15"/>
          <w:szCs w:val="16"/>
        </w:rPr>
        <w:t>透明捕影平面</w:t>
      </w:r>
      <w:proofErr w:type="gramEnd"/>
      <w:r w:rsidRPr="00606B8C">
        <w:rPr>
          <w:sz w:val="15"/>
          <w:szCs w:val="16"/>
        </w:rPr>
        <w:t>，只接收阴影</w:t>
      </w:r>
    </w:p>
    <w:p w14:paraId="519BA9B2" w14:textId="77777777" w:rsidR="00606B8C" w:rsidRPr="00606B8C" w:rsidRDefault="00606B8C" w:rsidP="00603711">
      <w:pPr>
        <w:spacing w:line="140" w:lineRule="exact"/>
        <w:rPr>
          <w:b/>
          <w:bCs/>
          <w:sz w:val="15"/>
          <w:szCs w:val="16"/>
        </w:rPr>
      </w:pPr>
      <w:r w:rsidRPr="00606B8C">
        <w:rPr>
          <w:b/>
          <w:bCs/>
          <w:sz w:val="15"/>
          <w:szCs w:val="16"/>
        </w:rPr>
        <w:t>D. 动画与演示功能</w:t>
      </w:r>
    </w:p>
    <w:p w14:paraId="5BC9E5CF" w14:textId="77777777" w:rsidR="00606B8C" w:rsidRPr="00606B8C" w:rsidRDefault="00606B8C" w:rsidP="00603711">
      <w:pPr>
        <w:numPr>
          <w:ilvl w:val="0"/>
          <w:numId w:val="4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自动演示模式</w:t>
      </w:r>
    </w:p>
    <w:p w14:paraId="6B820F5D" w14:textId="77777777" w:rsidR="00606B8C" w:rsidRPr="00606B8C" w:rsidRDefault="00606B8C" w:rsidP="00603711">
      <w:pPr>
        <w:numPr>
          <w:ilvl w:val="1"/>
          <w:numId w:val="4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转盘动画</w:t>
      </w:r>
      <w:r w:rsidRPr="00606B8C">
        <w:rPr>
          <w:sz w:val="15"/>
          <w:szCs w:val="16"/>
        </w:rPr>
        <w:t>：相机围绕模型自动旋转</w:t>
      </w:r>
    </w:p>
    <w:p w14:paraId="77944277" w14:textId="77777777" w:rsidR="00606B8C" w:rsidRPr="00606B8C" w:rsidRDefault="00606B8C" w:rsidP="00603711">
      <w:pPr>
        <w:numPr>
          <w:ilvl w:val="1"/>
          <w:numId w:val="4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光照巡航</w:t>
      </w:r>
      <w:r w:rsidRPr="00606B8C">
        <w:rPr>
          <w:sz w:val="15"/>
          <w:szCs w:val="16"/>
        </w:rPr>
        <w:t>：模拟太阳轨迹循环动画</w:t>
      </w:r>
    </w:p>
    <w:p w14:paraId="0DC6CDCA" w14:textId="77777777" w:rsidR="00606B8C" w:rsidRPr="00606B8C" w:rsidRDefault="00606B8C" w:rsidP="00603711">
      <w:pPr>
        <w:numPr>
          <w:ilvl w:val="1"/>
          <w:numId w:val="4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剖面扫描</w:t>
      </w:r>
      <w:r w:rsidRPr="00606B8C">
        <w:rPr>
          <w:sz w:val="15"/>
          <w:szCs w:val="16"/>
        </w:rPr>
        <w:t>：</w:t>
      </w:r>
      <w:proofErr w:type="gramStart"/>
      <w:r w:rsidRPr="00606B8C">
        <w:rPr>
          <w:sz w:val="15"/>
          <w:szCs w:val="16"/>
        </w:rPr>
        <w:t>自动剖切动画</w:t>
      </w:r>
      <w:proofErr w:type="gramEnd"/>
      <w:r w:rsidRPr="00606B8C">
        <w:rPr>
          <w:sz w:val="15"/>
          <w:szCs w:val="16"/>
        </w:rPr>
        <w:t>演示</w:t>
      </w:r>
    </w:p>
    <w:p w14:paraId="1ED169EB" w14:textId="77777777" w:rsidR="00606B8C" w:rsidRPr="00606B8C" w:rsidRDefault="00606B8C" w:rsidP="00603711">
      <w:pPr>
        <w:numPr>
          <w:ilvl w:val="0"/>
          <w:numId w:val="4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屏幕录制</w:t>
      </w:r>
    </w:p>
    <w:p w14:paraId="62D9244D" w14:textId="77777777" w:rsidR="00606B8C" w:rsidRPr="00606B8C" w:rsidRDefault="00606B8C" w:rsidP="00603711">
      <w:pPr>
        <w:numPr>
          <w:ilvl w:val="1"/>
          <w:numId w:val="4"/>
        </w:numPr>
        <w:spacing w:line="140" w:lineRule="exact"/>
        <w:rPr>
          <w:sz w:val="15"/>
          <w:szCs w:val="16"/>
        </w:rPr>
      </w:pPr>
      <w:proofErr w:type="spellStart"/>
      <w:r w:rsidRPr="00606B8C">
        <w:rPr>
          <w:b/>
          <w:bCs/>
          <w:sz w:val="15"/>
          <w:szCs w:val="16"/>
        </w:rPr>
        <w:t>WebM</w:t>
      </w:r>
      <w:proofErr w:type="spellEnd"/>
      <w:r w:rsidRPr="00606B8C">
        <w:rPr>
          <w:b/>
          <w:bCs/>
          <w:sz w:val="15"/>
          <w:szCs w:val="16"/>
        </w:rPr>
        <w:t>视频录制</w:t>
      </w:r>
      <w:r w:rsidRPr="00606B8C">
        <w:rPr>
          <w:sz w:val="15"/>
          <w:szCs w:val="16"/>
        </w:rPr>
        <w:t>：直接录制Canvas输出</w:t>
      </w:r>
    </w:p>
    <w:p w14:paraId="3F528633" w14:textId="2D26E412" w:rsidR="00606B8C" w:rsidRPr="00606B8C" w:rsidRDefault="00606B8C" w:rsidP="00603711">
      <w:pPr>
        <w:numPr>
          <w:ilvl w:val="1"/>
          <w:numId w:val="4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定时演示</w:t>
      </w:r>
      <w:r w:rsidRPr="00606B8C">
        <w:rPr>
          <w:sz w:val="15"/>
          <w:szCs w:val="16"/>
        </w:rPr>
        <w:t>：</w:t>
      </w:r>
      <w:r w:rsidRPr="00603711">
        <w:rPr>
          <w:rFonts w:hint="eastAsia"/>
          <w:sz w:val="15"/>
          <w:szCs w:val="16"/>
        </w:rPr>
        <w:t>预制脚本</w:t>
      </w:r>
      <w:r w:rsidRPr="00606B8C">
        <w:rPr>
          <w:sz w:val="15"/>
          <w:szCs w:val="16"/>
        </w:rPr>
        <w:t>自动演示序列</w:t>
      </w:r>
    </w:p>
    <w:p w14:paraId="5BF31F67" w14:textId="77777777" w:rsidR="00606B8C" w:rsidRPr="00606B8C" w:rsidRDefault="00606B8C" w:rsidP="00603711">
      <w:pPr>
        <w:numPr>
          <w:ilvl w:val="1"/>
          <w:numId w:val="4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全屏优化</w:t>
      </w:r>
      <w:r w:rsidRPr="00606B8C">
        <w:rPr>
          <w:sz w:val="15"/>
          <w:szCs w:val="16"/>
        </w:rPr>
        <w:t>：录制期间自动适配屏幕</w:t>
      </w:r>
    </w:p>
    <w:p w14:paraId="19089A32" w14:textId="77777777" w:rsidR="00606B8C" w:rsidRPr="00606B8C" w:rsidRDefault="00606B8C" w:rsidP="00603711">
      <w:pPr>
        <w:numPr>
          <w:ilvl w:val="0"/>
          <w:numId w:val="4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输出功能</w:t>
      </w:r>
    </w:p>
    <w:p w14:paraId="7A103997" w14:textId="77777777" w:rsidR="00606B8C" w:rsidRPr="00606B8C" w:rsidRDefault="00606B8C" w:rsidP="00603711">
      <w:pPr>
        <w:numPr>
          <w:ilvl w:val="1"/>
          <w:numId w:val="4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无损PNG截图</w:t>
      </w:r>
      <w:r w:rsidRPr="00606B8C">
        <w:rPr>
          <w:sz w:val="15"/>
          <w:szCs w:val="16"/>
        </w:rPr>
        <w:t>：带透明通道支持</w:t>
      </w:r>
    </w:p>
    <w:p w14:paraId="5B7E565B" w14:textId="77777777" w:rsidR="00606B8C" w:rsidRPr="00606B8C" w:rsidRDefault="00606B8C" w:rsidP="00603711">
      <w:pPr>
        <w:numPr>
          <w:ilvl w:val="1"/>
          <w:numId w:val="4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一键导出</w:t>
      </w:r>
      <w:r w:rsidRPr="00606B8C">
        <w:rPr>
          <w:sz w:val="15"/>
          <w:szCs w:val="16"/>
        </w:rPr>
        <w:t>：保存当前视口为高清图像</w:t>
      </w:r>
    </w:p>
    <w:p w14:paraId="18C3CEAE" w14:textId="77777777" w:rsidR="00606B8C" w:rsidRPr="00606B8C" w:rsidRDefault="00606B8C" w:rsidP="00603711">
      <w:pPr>
        <w:spacing w:line="140" w:lineRule="exact"/>
        <w:rPr>
          <w:b/>
          <w:bCs/>
          <w:sz w:val="15"/>
          <w:szCs w:val="16"/>
        </w:rPr>
      </w:pPr>
      <w:r w:rsidRPr="00606B8C">
        <w:rPr>
          <w:b/>
          <w:bCs/>
          <w:sz w:val="15"/>
          <w:szCs w:val="16"/>
        </w:rPr>
        <w:t>E. 界面与用户体验</w:t>
      </w:r>
    </w:p>
    <w:p w14:paraId="2ADCB916" w14:textId="77777777" w:rsidR="00606B8C" w:rsidRPr="00606B8C" w:rsidRDefault="00606B8C" w:rsidP="00603711">
      <w:pPr>
        <w:numPr>
          <w:ilvl w:val="0"/>
          <w:numId w:val="5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现代化UI设计</w:t>
      </w:r>
    </w:p>
    <w:p w14:paraId="70B54C98" w14:textId="5600EBCA" w:rsidR="00606B8C" w:rsidRPr="00606B8C" w:rsidRDefault="00606B8C" w:rsidP="00603711">
      <w:pPr>
        <w:numPr>
          <w:ilvl w:val="1"/>
          <w:numId w:val="5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Fluent Design语言</w:t>
      </w:r>
      <w:r w:rsidRPr="00606B8C">
        <w:rPr>
          <w:sz w:val="15"/>
          <w:szCs w:val="16"/>
        </w:rPr>
        <w:t>：</w:t>
      </w:r>
      <w:r w:rsidRPr="00603711">
        <w:rPr>
          <w:rFonts w:hint="eastAsia"/>
          <w:sz w:val="15"/>
          <w:szCs w:val="16"/>
        </w:rPr>
        <w:t>其实就是一个简洁的界面</w:t>
      </w:r>
    </w:p>
    <w:p w14:paraId="7648479F" w14:textId="77777777" w:rsidR="00606B8C" w:rsidRPr="00606B8C" w:rsidRDefault="00606B8C" w:rsidP="00603711">
      <w:pPr>
        <w:numPr>
          <w:ilvl w:val="1"/>
          <w:numId w:val="5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亚克力材质效果</w:t>
      </w:r>
      <w:r w:rsidRPr="00606B8C">
        <w:rPr>
          <w:sz w:val="15"/>
          <w:szCs w:val="16"/>
        </w:rPr>
        <w:t>：背景模糊与半透明</w:t>
      </w:r>
    </w:p>
    <w:p w14:paraId="4DF087E3" w14:textId="77777777" w:rsidR="00606B8C" w:rsidRPr="00606B8C" w:rsidRDefault="00606B8C" w:rsidP="00603711">
      <w:pPr>
        <w:numPr>
          <w:ilvl w:val="1"/>
          <w:numId w:val="5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响应式布局</w:t>
      </w:r>
      <w:r w:rsidRPr="00606B8C">
        <w:rPr>
          <w:sz w:val="15"/>
          <w:szCs w:val="16"/>
        </w:rPr>
        <w:t>：桌面端与</w:t>
      </w:r>
      <w:proofErr w:type="gramStart"/>
      <w:r w:rsidRPr="00606B8C">
        <w:rPr>
          <w:sz w:val="15"/>
          <w:szCs w:val="16"/>
        </w:rPr>
        <w:t>移动端自适应</w:t>
      </w:r>
      <w:proofErr w:type="gramEnd"/>
    </w:p>
    <w:p w14:paraId="1F99E350" w14:textId="77777777" w:rsidR="00606B8C" w:rsidRPr="00606B8C" w:rsidRDefault="00606B8C" w:rsidP="00603711">
      <w:pPr>
        <w:numPr>
          <w:ilvl w:val="0"/>
          <w:numId w:val="5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智能控制台</w:t>
      </w:r>
    </w:p>
    <w:p w14:paraId="6DB2315A" w14:textId="77777777" w:rsidR="00606B8C" w:rsidRPr="00606B8C" w:rsidRDefault="00606B8C" w:rsidP="00603711">
      <w:pPr>
        <w:numPr>
          <w:ilvl w:val="1"/>
          <w:numId w:val="5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可拖拽面板</w:t>
      </w:r>
      <w:r w:rsidRPr="00606B8C">
        <w:rPr>
          <w:sz w:val="15"/>
          <w:szCs w:val="16"/>
        </w:rPr>
        <w:t>：自定义控制台宽度</w:t>
      </w:r>
    </w:p>
    <w:p w14:paraId="681C39DC" w14:textId="77777777" w:rsidR="00606B8C" w:rsidRPr="00606B8C" w:rsidRDefault="00606B8C" w:rsidP="00603711">
      <w:pPr>
        <w:numPr>
          <w:ilvl w:val="1"/>
          <w:numId w:val="5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折叠式分类</w:t>
      </w:r>
      <w:r w:rsidRPr="00606B8C">
        <w:rPr>
          <w:sz w:val="15"/>
          <w:szCs w:val="16"/>
        </w:rPr>
        <w:t>：功能模块化组织</w:t>
      </w:r>
    </w:p>
    <w:p w14:paraId="1DE4A9FB" w14:textId="77777777" w:rsidR="00606B8C" w:rsidRPr="00606B8C" w:rsidRDefault="00606B8C" w:rsidP="00603711">
      <w:pPr>
        <w:numPr>
          <w:ilvl w:val="1"/>
          <w:numId w:val="5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实时预览</w:t>
      </w:r>
      <w:r w:rsidRPr="00606B8C">
        <w:rPr>
          <w:sz w:val="15"/>
          <w:szCs w:val="16"/>
        </w:rPr>
        <w:t>：参数调整即时反馈</w:t>
      </w:r>
    </w:p>
    <w:p w14:paraId="6859BBBA" w14:textId="77777777" w:rsidR="00606B8C" w:rsidRPr="00606B8C" w:rsidRDefault="00606B8C" w:rsidP="00603711">
      <w:pPr>
        <w:numPr>
          <w:ilvl w:val="0"/>
          <w:numId w:val="5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背景系统</w:t>
      </w:r>
    </w:p>
    <w:p w14:paraId="5583BB97" w14:textId="77777777" w:rsidR="00606B8C" w:rsidRPr="00606B8C" w:rsidRDefault="00606B8C" w:rsidP="00603711">
      <w:pPr>
        <w:numPr>
          <w:ilvl w:val="1"/>
          <w:numId w:val="5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纯色背景</w:t>
      </w:r>
      <w:r w:rsidRPr="00606B8C">
        <w:rPr>
          <w:sz w:val="15"/>
          <w:szCs w:val="16"/>
        </w:rPr>
        <w:t>：自定义颜色</w:t>
      </w:r>
    </w:p>
    <w:p w14:paraId="39C074B6" w14:textId="77777777" w:rsidR="00606B8C" w:rsidRPr="00606B8C" w:rsidRDefault="00606B8C" w:rsidP="00603711">
      <w:pPr>
        <w:numPr>
          <w:ilvl w:val="1"/>
          <w:numId w:val="5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网格背景</w:t>
      </w:r>
      <w:r w:rsidRPr="00606B8C">
        <w:rPr>
          <w:sz w:val="15"/>
          <w:szCs w:val="16"/>
        </w:rPr>
        <w:t>：可调密度和高度</w:t>
      </w:r>
    </w:p>
    <w:p w14:paraId="274A3054" w14:textId="77777777" w:rsidR="00606B8C" w:rsidRPr="00606B8C" w:rsidRDefault="00606B8C" w:rsidP="00603711">
      <w:pPr>
        <w:numPr>
          <w:ilvl w:val="1"/>
          <w:numId w:val="5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透明背景</w:t>
      </w:r>
      <w:r w:rsidRPr="00606B8C">
        <w:rPr>
          <w:sz w:val="15"/>
          <w:szCs w:val="16"/>
        </w:rPr>
        <w:t>：用于叠加到其他图像</w:t>
      </w:r>
    </w:p>
    <w:p w14:paraId="642CC18F" w14:textId="77777777" w:rsidR="00606B8C" w:rsidRPr="00606B8C" w:rsidRDefault="00606B8C" w:rsidP="00603711">
      <w:pPr>
        <w:numPr>
          <w:ilvl w:val="1"/>
          <w:numId w:val="5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图像背景</w:t>
      </w:r>
      <w:r w:rsidRPr="00606B8C">
        <w:rPr>
          <w:sz w:val="15"/>
          <w:szCs w:val="16"/>
        </w:rPr>
        <w:t>：上传自定义环境图</w:t>
      </w:r>
    </w:p>
    <w:p w14:paraId="240A69E3" w14:textId="77777777" w:rsidR="00606B8C" w:rsidRPr="00606B8C" w:rsidRDefault="00606B8C" w:rsidP="00603711">
      <w:pPr>
        <w:numPr>
          <w:ilvl w:val="1"/>
          <w:numId w:val="5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相机实时背景</w:t>
      </w:r>
      <w:r w:rsidRPr="00606B8C">
        <w:rPr>
          <w:sz w:val="15"/>
          <w:szCs w:val="16"/>
        </w:rPr>
        <w:t>：使用设备摄像头作为AR背景</w:t>
      </w:r>
    </w:p>
    <w:p w14:paraId="3E8CE243" w14:textId="77777777" w:rsidR="00606B8C" w:rsidRPr="00606B8C" w:rsidRDefault="00606B8C" w:rsidP="00603711">
      <w:pPr>
        <w:numPr>
          <w:ilvl w:val="0"/>
          <w:numId w:val="5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辅助工具</w:t>
      </w:r>
    </w:p>
    <w:p w14:paraId="3DD0F20A" w14:textId="77777777" w:rsidR="00606B8C" w:rsidRPr="00606B8C" w:rsidRDefault="00606B8C" w:rsidP="00603711">
      <w:pPr>
        <w:numPr>
          <w:ilvl w:val="1"/>
          <w:numId w:val="5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九宫格构图网格</w:t>
      </w:r>
      <w:r w:rsidRPr="00606B8C">
        <w:rPr>
          <w:sz w:val="15"/>
          <w:szCs w:val="16"/>
        </w:rPr>
        <w:t>：视觉构图参考</w:t>
      </w:r>
    </w:p>
    <w:p w14:paraId="13E25156" w14:textId="77777777" w:rsidR="00606B8C" w:rsidRPr="00606B8C" w:rsidRDefault="00606B8C" w:rsidP="00603711">
      <w:pPr>
        <w:numPr>
          <w:ilvl w:val="1"/>
          <w:numId w:val="5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模型尺寸标注</w:t>
      </w:r>
      <w:r w:rsidRPr="00606B8C">
        <w:rPr>
          <w:sz w:val="15"/>
          <w:szCs w:val="16"/>
        </w:rPr>
        <w:t>：实时显示边界框尺寸</w:t>
      </w:r>
    </w:p>
    <w:p w14:paraId="6C5712B4" w14:textId="3F6907A2" w:rsidR="00606B8C" w:rsidRPr="00606B8C" w:rsidRDefault="00606B8C" w:rsidP="00603711">
      <w:pPr>
        <w:numPr>
          <w:ilvl w:val="1"/>
          <w:numId w:val="5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性能监控面板</w:t>
      </w:r>
      <w:r w:rsidRPr="00606B8C">
        <w:rPr>
          <w:sz w:val="15"/>
          <w:szCs w:val="16"/>
        </w:rPr>
        <w:t>：FPS、顶点数、内存占用</w:t>
      </w:r>
      <w:r w:rsidR="005C2E11" w:rsidRPr="00603711">
        <w:rPr>
          <w:rFonts w:hint="eastAsia"/>
          <w:sz w:val="15"/>
          <w:szCs w:val="16"/>
        </w:rPr>
        <w:t>等数据实时监测</w:t>
      </w:r>
    </w:p>
    <w:p w14:paraId="637561A6" w14:textId="77777777" w:rsidR="00606B8C" w:rsidRPr="00606B8C" w:rsidRDefault="00606B8C" w:rsidP="00603711">
      <w:pPr>
        <w:spacing w:line="140" w:lineRule="exact"/>
        <w:rPr>
          <w:b/>
          <w:bCs/>
          <w:sz w:val="15"/>
          <w:szCs w:val="16"/>
        </w:rPr>
      </w:pPr>
      <w:r w:rsidRPr="00606B8C">
        <w:rPr>
          <w:b/>
          <w:bCs/>
          <w:sz w:val="15"/>
          <w:szCs w:val="16"/>
        </w:rPr>
        <w:t>F. 高级渲染特性</w:t>
      </w:r>
    </w:p>
    <w:p w14:paraId="29300AA0" w14:textId="77777777" w:rsidR="00606B8C" w:rsidRPr="00606B8C" w:rsidRDefault="00606B8C" w:rsidP="00603711">
      <w:pPr>
        <w:numPr>
          <w:ilvl w:val="0"/>
          <w:numId w:val="6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后期处理效果</w:t>
      </w:r>
    </w:p>
    <w:p w14:paraId="3314767D" w14:textId="77777777" w:rsidR="00606B8C" w:rsidRPr="00606B8C" w:rsidRDefault="00606B8C" w:rsidP="00603711">
      <w:pPr>
        <w:numPr>
          <w:ilvl w:val="1"/>
          <w:numId w:val="6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素描风格</w:t>
      </w:r>
      <w:r w:rsidRPr="00606B8C">
        <w:rPr>
          <w:sz w:val="15"/>
          <w:szCs w:val="16"/>
        </w:rPr>
        <w:t>：Sobel算子边缘检测</w:t>
      </w:r>
    </w:p>
    <w:p w14:paraId="33127580" w14:textId="77777777" w:rsidR="00606B8C" w:rsidRPr="00606B8C" w:rsidRDefault="00606B8C" w:rsidP="00603711">
      <w:pPr>
        <w:numPr>
          <w:ilvl w:val="1"/>
          <w:numId w:val="6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半色调</w:t>
      </w:r>
      <w:r w:rsidRPr="00606B8C">
        <w:rPr>
          <w:sz w:val="15"/>
          <w:szCs w:val="16"/>
        </w:rPr>
        <w:t>：印刷网点效果</w:t>
      </w:r>
    </w:p>
    <w:p w14:paraId="66326C0A" w14:textId="77777777" w:rsidR="00606B8C" w:rsidRPr="00606B8C" w:rsidRDefault="00606B8C" w:rsidP="00603711">
      <w:pPr>
        <w:numPr>
          <w:ilvl w:val="1"/>
          <w:numId w:val="6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泛光效果</w:t>
      </w:r>
      <w:r w:rsidRPr="00606B8C">
        <w:rPr>
          <w:sz w:val="15"/>
          <w:szCs w:val="16"/>
        </w:rPr>
        <w:t>：高</w:t>
      </w:r>
      <w:proofErr w:type="gramStart"/>
      <w:r w:rsidRPr="00606B8C">
        <w:rPr>
          <w:sz w:val="15"/>
          <w:szCs w:val="16"/>
        </w:rPr>
        <w:t>光区域</w:t>
      </w:r>
      <w:proofErr w:type="gramEnd"/>
      <w:r w:rsidRPr="00606B8C">
        <w:rPr>
          <w:sz w:val="15"/>
          <w:szCs w:val="16"/>
        </w:rPr>
        <w:t>发光</w:t>
      </w:r>
    </w:p>
    <w:p w14:paraId="3767B2D8" w14:textId="77777777" w:rsidR="00606B8C" w:rsidRPr="00606B8C" w:rsidRDefault="00606B8C" w:rsidP="00603711">
      <w:pPr>
        <w:numPr>
          <w:ilvl w:val="0"/>
          <w:numId w:val="6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雾气与大气效果</w:t>
      </w:r>
    </w:p>
    <w:p w14:paraId="2044E1EF" w14:textId="77777777" w:rsidR="00606B8C" w:rsidRPr="00606B8C" w:rsidRDefault="00606B8C" w:rsidP="00603711">
      <w:pPr>
        <w:numPr>
          <w:ilvl w:val="1"/>
          <w:numId w:val="6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指数雾气</w:t>
      </w:r>
      <w:r w:rsidRPr="00606B8C">
        <w:rPr>
          <w:sz w:val="15"/>
          <w:szCs w:val="16"/>
        </w:rPr>
        <w:t>：模拟大气透视</w:t>
      </w:r>
    </w:p>
    <w:p w14:paraId="0D9C6305" w14:textId="77777777" w:rsidR="00606B8C" w:rsidRPr="00606B8C" w:rsidRDefault="00606B8C" w:rsidP="00603711">
      <w:pPr>
        <w:numPr>
          <w:ilvl w:val="1"/>
          <w:numId w:val="6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可调密度与颜色</w:t>
      </w:r>
      <w:r w:rsidRPr="00606B8C">
        <w:rPr>
          <w:sz w:val="15"/>
          <w:szCs w:val="16"/>
        </w:rPr>
        <w:t>：自定义环境氛围</w:t>
      </w:r>
    </w:p>
    <w:p w14:paraId="438F7E73" w14:textId="77777777" w:rsidR="00606B8C" w:rsidRPr="00606B8C" w:rsidRDefault="00606B8C" w:rsidP="00603711">
      <w:pPr>
        <w:numPr>
          <w:ilvl w:val="0"/>
          <w:numId w:val="6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高级材质系统</w:t>
      </w:r>
    </w:p>
    <w:p w14:paraId="72F2CE20" w14:textId="77777777" w:rsidR="00606B8C" w:rsidRPr="00606B8C" w:rsidRDefault="00606B8C" w:rsidP="00603711">
      <w:pPr>
        <w:numPr>
          <w:ilvl w:val="1"/>
          <w:numId w:val="6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自定义Shader材质</w:t>
      </w:r>
      <w:r w:rsidRPr="00606B8C">
        <w:rPr>
          <w:sz w:val="15"/>
          <w:szCs w:val="16"/>
        </w:rPr>
        <w:t>：支持GLSL编写</w:t>
      </w:r>
    </w:p>
    <w:p w14:paraId="67DAA559" w14:textId="77777777" w:rsidR="00606B8C" w:rsidRPr="00606B8C" w:rsidRDefault="00606B8C" w:rsidP="00603711">
      <w:pPr>
        <w:numPr>
          <w:ilvl w:val="1"/>
          <w:numId w:val="6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透明材质优化</w:t>
      </w:r>
      <w:r w:rsidRPr="00606B8C">
        <w:rPr>
          <w:sz w:val="15"/>
          <w:szCs w:val="16"/>
        </w:rPr>
        <w:t>：正确深度排序</w:t>
      </w:r>
    </w:p>
    <w:p w14:paraId="4A062DC2" w14:textId="77777777" w:rsidR="00606B8C" w:rsidRPr="00606B8C" w:rsidRDefault="00606B8C" w:rsidP="00603711">
      <w:pPr>
        <w:numPr>
          <w:ilvl w:val="1"/>
          <w:numId w:val="6"/>
        </w:numPr>
        <w:spacing w:line="140" w:lineRule="exact"/>
        <w:rPr>
          <w:sz w:val="15"/>
          <w:szCs w:val="16"/>
        </w:rPr>
      </w:pPr>
      <w:r w:rsidRPr="00606B8C">
        <w:rPr>
          <w:b/>
          <w:bCs/>
          <w:sz w:val="15"/>
          <w:szCs w:val="16"/>
        </w:rPr>
        <w:t>双面渲染</w:t>
      </w:r>
      <w:r w:rsidRPr="00606B8C">
        <w:rPr>
          <w:sz w:val="15"/>
          <w:szCs w:val="16"/>
        </w:rPr>
        <w:t>：完整显示薄壁结构</w:t>
      </w:r>
    </w:p>
    <w:p w14:paraId="59909E98" w14:textId="77777777" w:rsidR="003B10AC" w:rsidRPr="00606B8C" w:rsidRDefault="003B10AC">
      <w:pPr>
        <w:rPr>
          <w:rFonts w:hint="eastAsia"/>
        </w:rPr>
      </w:pPr>
    </w:p>
    <w:sectPr w:rsidR="003B10AC" w:rsidRPr="00606B8C" w:rsidSect="00606B8C">
      <w:pgSz w:w="11906" w:h="16838"/>
      <w:pgMar w:top="567" w:right="567" w:bottom="567" w:left="56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1505F"/>
    <w:multiLevelType w:val="multilevel"/>
    <w:tmpl w:val="1D689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820A3E"/>
    <w:multiLevelType w:val="multilevel"/>
    <w:tmpl w:val="5DCA9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D64C29"/>
    <w:multiLevelType w:val="multilevel"/>
    <w:tmpl w:val="2B14FB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49394461"/>
    <w:multiLevelType w:val="multilevel"/>
    <w:tmpl w:val="E99C94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7171DF6"/>
    <w:multiLevelType w:val="multilevel"/>
    <w:tmpl w:val="5BB6D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7F410F7"/>
    <w:multiLevelType w:val="multilevel"/>
    <w:tmpl w:val="1AE2A3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7787256">
    <w:abstractNumId w:val="2"/>
  </w:num>
  <w:num w:numId="2" w16cid:durableId="392658613">
    <w:abstractNumId w:val="0"/>
  </w:num>
  <w:num w:numId="3" w16cid:durableId="1798714212">
    <w:abstractNumId w:val="1"/>
  </w:num>
  <w:num w:numId="4" w16cid:durableId="1407341853">
    <w:abstractNumId w:val="3"/>
  </w:num>
  <w:num w:numId="5" w16cid:durableId="161628423">
    <w:abstractNumId w:val="5"/>
  </w:num>
  <w:num w:numId="6" w16cid:durableId="18927674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D53"/>
    <w:rsid w:val="00203D53"/>
    <w:rsid w:val="003B10AC"/>
    <w:rsid w:val="005C2E11"/>
    <w:rsid w:val="00603711"/>
    <w:rsid w:val="00606B8C"/>
    <w:rsid w:val="00651E2E"/>
    <w:rsid w:val="009C4CEC"/>
    <w:rsid w:val="00DC51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25C8A4"/>
  <w15:chartTrackingRefBased/>
  <w15:docId w15:val="{35B1D622-81B7-4F33-8F8D-68A57A1DB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03D53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03D5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03D53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03D53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03D53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03D53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03D53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03D53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03D53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03D53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03D53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03D5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03D53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03D53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03D53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03D53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03D53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03D53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03D53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03D5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03D53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03D53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03D53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03D53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03D53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03D53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03D53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03D53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03D53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608DAE-0A3A-4873-AE7E-B06AE30C6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226</Words>
  <Characters>1290</Characters>
  <Application>Microsoft Office Word</Application>
  <DocSecurity>0</DocSecurity>
  <Lines>10</Lines>
  <Paragraphs>3</Paragraphs>
  <ScaleCrop>false</ScaleCrop>
  <Company/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城甫 黎</dc:creator>
  <cp:keywords/>
  <dc:description/>
  <cp:lastModifiedBy>城甫 黎</cp:lastModifiedBy>
  <cp:revision>3</cp:revision>
  <dcterms:created xsi:type="dcterms:W3CDTF">2025-12-07T05:20:00Z</dcterms:created>
  <dcterms:modified xsi:type="dcterms:W3CDTF">2025-12-07T05:34:00Z</dcterms:modified>
</cp:coreProperties>
</file>