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E2B23" w14:textId="59E7D507" w:rsidR="00481817" w:rsidRDefault="00000000">
      <w:pPr>
        <w:rPr>
          <w:rFonts w:ascii="方正仿宋_GBK" w:eastAsia="方正仿宋_GBK" w:hAnsi="方正仿宋_GBK"/>
          <w:b/>
          <w:sz w:val="28"/>
          <w:lang w:eastAsia="zh-CN"/>
        </w:rPr>
      </w:pPr>
      <w:proofErr w:type="spellStart"/>
      <w:r w:rsidRPr="00134F81">
        <w:rPr>
          <w:rFonts w:ascii="方正仿宋_GBK" w:eastAsia="方正仿宋_GBK" w:hAnsi="方正仿宋_GBK"/>
          <w:b/>
          <w:sz w:val="28"/>
          <w:lang w:eastAsia="zh-CN"/>
        </w:rPr>
        <w:t>ArchViz</w:t>
      </w:r>
      <w:proofErr w:type="spellEnd"/>
      <w:r w:rsidRPr="00134F81">
        <w:rPr>
          <w:rFonts w:ascii="方正仿宋_GBK" w:eastAsia="方正仿宋_GBK" w:hAnsi="方正仿宋_GBK"/>
          <w:b/>
          <w:sz w:val="28"/>
          <w:lang w:eastAsia="zh-CN"/>
        </w:rPr>
        <w:t xml:space="preserve"> Lite — </w:t>
      </w:r>
      <w:r w:rsidR="002F5EFE">
        <w:rPr>
          <w:rFonts w:ascii="方正仿宋_GBK" w:eastAsia="方正仿宋_GBK" w:hAnsi="方正仿宋_GBK" w:hint="eastAsia"/>
          <w:b/>
          <w:sz w:val="28"/>
          <w:lang w:eastAsia="zh-CN"/>
        </w:rPr>
        <w:t>已知</w:t>
      </w:r>
      <w:r w:rsidR="007E6F84">
        <w:rPr>
          <w:rFonts w:ascii="方正仿宋_GBK" w:eastAsia="方正仿宋_GBK" w:hAnsi="方正仿宋_GBK" w:hint="eastAsia"/>
          <w:b/>
          <w:sz w:val="28"/>
          <w:lang w:eastAsia="zh-CN"/>
        </w:rPr>
        <w:t>问题</w:t>
      </w:r>
      <w:r w:rsidR="002F5EFE">
        <w:rPr>
          <w:rFonts w:ascii="方正仿宋_GBK" w:eastAsia="方正仿宋_GBK" w:hAnsi="方正仿宋_GBK" w:hint="eastAsia"/>
          <w:b/>
          <w:sz w:val="28"/>
          <w:lang w:eastAsia="zh-CN"/>
        </w:rPr>
        <w:t>/功能期望（欢迎持续反馈）</w:t>
      </w:r>
    </w:p>
    <w:p w14:paraId="50A536C6" w14:textId="77777777" w:rsidR="007E6F84" w:rsidRPr="00134F81" w:rsidRDefault="007E6F84">
      <w:pPr>
        <w:rPr>
          <w:rFonts w:ascii="方正仿宋_GBK" w:eastAsia="方正仿宋_GBK" w:hAnsi="方正仿宋_GBK" w:hint="eastAsia"/>
          <w:lang w:eastAsia="zh-CN"/>
        </w:rPr>
      </w:pPr>
    </w:p>
    <w:p w14:paraId="43E912C0" w14:textId="2B4278E0" w:rsidR="00481817" w:rsidRPr="007E6F84" w:rsidRDefault="007E6F84">
      <w:pPr>
        <w:rPr>
          <w:rFonts w:ascii="方正仿宋_GBK" w:eastAsia="方正仿宋_GBK" w:hAnsi="方正仿宋_GBK"/>
          <w:sz w:val="28"/>
          <w:szCs w:val="28"/>
          <w:lang w:eastAsia="zh-CN"/>
        </w:rPr>
      </w:pPr>
      <w:r w:rsidRPr="007E6F84">
        <w:rPr>
          <w:rFonts w:ascii="方正仿宋_GBK" w:eastAsia="方正仿宋_GBK" w:hAnsi="方正仿宋_GBK" w:hint="eastAsia"/>
          <w:sz w:val="28"/>
          <w:szCs w:val="28"/>
          <w:lang w:eastAsia="zh-CN"/>
        </w:rPr>
        <w:t>已知问题：</w:t>
      </w:r>
    </w:p>
    <w:p w14:paraId="1974929D" w14:textId="447BC705" w:rsidR="007E6F84" w:rsidRDefault="007E6F84" w:rsidP="007E6F84">
      <w:pPr>
        <w:pStyle w:val="ae"/>
        <w:numPr>
          <w:ilvl w:val="0"/>
          <w:numId w:val="10"/>
        </w:numPr>
        <w:rPr>
          <w:rFonts w:ascii="方正仿宋_GBK" w:eastAsia="方正仿宋_GBK" w:hAnsi="方正仿宋_GBK"/>
          <w:lang w:eastAsia="zh-CN"/>
        </w:rPr>
      </w:pPr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剖面工具的剖面填色会把一些非剖面的物件也填色</w:t>
      </w:r>
      <w:r w:rsidRPr="007E6F84">
        <w:rPr>
          <w:rFonts w:ascii="方正仿宋_GBK" w:eastAsia="方正仿宋_GBK" w:hAnsi="方正仿宋_GBK" w:hint="eastAsia"/>
          <w:lang w:eastAsia="zh-CN"/>
        </w:rPr>
        <w:t>——暂时没有轻量解决方案，被错误填色的一般为曲面薄片或非封闭多重曲面，如有需要可在建模中</w:t>
      </w:r>
      <w:proofErr w:type="gramStart"/>
      <w:r w:rsidRPr="007E6F84">
        <w:rPr>
          <w:rFonts w:ascii="方正仿宋_GBK" w:eastAsia="方正仿宋_GBK" w:hAnsi="方正仿宋_GBK" w:hint="eastAsia"/>
          <w:lang w:eastAsia="zh-CN"/>
        </w:rPr>
        <w:t>做相关</w:t>
      </w:r>
      <w:proofErr w:type="gramEnd"/>
      <w:r w:rsidRPr="007E6F84">
        <w:rPr>
          <w:rFonts w:ascii="方正仿宋_GBK" w:eastAsia="方正仿宋_GBK" w:hAnsi="方正仿宋_GBK" w:hint="eastAsia"/>
          <w:lang w:eastAsia="zh-CN"/>
        </w:rPr>
        <w:t>处理；</w:t>
      </w:r>
    </w:p>
    <w:p w14:paraId="13F811EE" w14:textId="446354BC" w:rsidR="007E6F84" w:rsidRDefault="007E6F84" w:rsidP="007E6F84">
      <w:pPr>
        <w:pStyle w:val="ae"/>
        <w:numPr>
          <w:ilvl w:val="0"/>
          <w:numId w:val="10"/>
        </w:numPr>
        <w:rPr>
          <w:rFonts w:ascii="方正仿宋_GBK" w:eastAsia="方正仿宋_GBK" w:hAnsi="方正仿宋_GBK"/>
          <w:lang w:eastAsia="zh-CN"/>
        </w:rPr>
      </w:pPr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演示录制功能</w:t>
      </w:r>
      <w:r w:rsidR="00562A56">
        <w:rPr>
          <w:rFonts w:ascii="方正仿宋_GBK" w:eastAsia="方正仿宋_GBK" w:hAnsi="方正仿宋_GBK" w:hint="eastAsia"/>
          <w:b/>
          <w:bCs/>
          <w:lang w:eastAsia="zh-CN"/>
        </w:rPr>
        <w:t>播放</w:t>
      </w:r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太快了/视角不是我要的</w:t>
      </w:r>
      <w:r>
        <w:rPr>
          <w:rFonts w:ascii="方正仿宋_GBK" w:eastAsia="方正仿宋_GBK" w:hAnsi="方正仿宋_GBK" w:hint="eastAsia"/>
          <w:lang w:eastAsia="zh-CN"/>
        </w:rPr>
        <w:t>——因为目前功能主要用于开发阶段的技术实现测试，未来的开发有计划对这方面做（一键分析动画生成、一键批量视角图导出等）更多扩充；</w:t>
      </w:r>
    </w:p>
    <w:p w14:paraId="332E8419" w14:textId="389D3D88" w:rsidR="007E6F84" w:rsidRDefault="007E6F84" w:rsidP="007E6F84">
      <w:pPr>
        <w:pStyle w:val="ae"/>
        <w:numPr>
          <w:ilvl w:val="0"/>
          <w:numId w:val="10"/>
        </w:numPr>
        <w:rPr>
          <w:rFonts w:ascii="方正仿宋_GBK" w:eastAsia="方正仿宋_GBK" w:hAnsi="方正仿宋_GBK"/>
          <w:lang w:eastAsia="zh-CN"/>
        </w:rPr>
      </w:pPr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模型范围长宽</w:t>
      </w:r>
      <w:proofErr w:type="gramStart"/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高显示</w:t>
      </w:r>
      <w:proofErr w:type="gramEnd"/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开启后无法关闭</w:t>
      </w:r>
      <w:r>
        <w:rPr>
          <w:rFonts w:ascii="方正仿宋_GBK" w:eastAsia="方正仿宋_GBK" w:hAnsi="方正仿宋_GBK" w:hint="eastAsia"/>
          <w:lang w:eastAsia="zh-CN"/>
        </w:rPr>
        <w:t>——是开启后切换了视角或显示模式可能导致的问题，再次点击开关一下整体尺寸</w:t>
      </w:r>
      <w:proofErr w:type="gramStart"/>
      <w:r>
        <w:rPr>
          <w:rFonts w:ascii="方正仿宋_GBK" w:eastAsia="方正仿宋_GBK" w:hAnsi="方正仿宋_GBK" w:hint="eastAsia"/>
          <w:lang w:eastAsia="zh-CN"/>
        </w:rPr>
        <w:t>框这个</w:t>
      </w:r>
      <w:proofErr w:type="gramEnd"/>
      <w:r>
        <w:rPr>
          <w:rFonts w:ascii="方正仿宋_GBK" w:eastAsia="方正仿宋_GBK" w:hAnsi="方正仿宋_GBK" w:hint="eastAsia"/>
          <w:lang w:eastAsia="zh-CN"/>
        </w:rPr>
        <w:t>选项就能解决，我暂时就不去</w:t>
      </w:r>
      <w:proofErr w:type="gramStart"/>
      <w:r>
        <w:rPr>
          <w:rFonts w:ascii="方正仿宋_GBK" w:eastAsia="方正仿宋_GBK" w:hAnsi="方正仿宋_GBK" w:hint="eastAsia"/>
          <w:lang w:eastAsia="zh-CN"/>
        </w:rPr>
        <w:t>做针对</w:t>
      </w:r>
      <w:proofErr w:type="gramEnd"/>
      <w:r>
        <w:rPr>
          <w:rFonts w:ascii="方正仿宋_GBK" w:eastAsia="方正仿宋_GBK" w:hAnsi="方正仿宋_GBK" w:hint="eastAsia"/>
          <w:lang w:eastAsia="zh-CN"/>
        </w:rPr>
        <w:t>修复了；</w:t>
      </w:r>
    </w:p>
    <w:p w14:paraId="271848FC" w14:textId="74684FF1" w:rsidR="001A7FB7" w:rsidRDefault="00562A56" w:rsidP="007E6F84">
      <w:pPr>
        <w:pStyle w:val="ae"/>
        <w:numPr>
          <w:ilvl w:val="0"/>
          <w:numId w:val="10"/>
        </w:numPr>
        <w:rPr>
          <w:rFonts w:ascii="方正仿宋_GBK" w:eastAsia="方正仿宋_GBK" w:hAnsi="方正仿宋_GBK"/>
          <w:lang w:eastAsia="zh-CN"/>
        </w:rPr>
      </w:pPr>
      <w:r w:rsidRPr="00562A56">
        <w:rPr>
          <w:rFonts w:ascii="方正仿宋_GBK" w:eastAsia="方正仿宋_GBK" w:hAnsi="方正仿宋_GBK" w:hint="eastAsia"/>
          <w:b/>
          <w:bCs/>
          <w:lang w:eastAsia="zh-CN"/>
        </w:rPr>
        <w:t>预设的显示风格不理想/有一些材质显示或后处理的相关参数调节看不到效果</w:t>
      </w:r>
      <w:r>
        <w:rPr>
          <w:rFonts w:ascii="方正仿宋_GBK" w:eastAsia="方正仿宋_GBK" w:hAnsi="方正仿宋_GBK" w:hint="eastAsia"/>
          <w:lang w:eastAsia="zh-CN"/>
        </w:rPr>
        <w:t>——</w:t>
      </w:r>
      <w:r w:rsidR="00FF2C5D">
        <w:rPr>
          <w:rFonts w:ascii="方正仿宋_GBK" w:eastAsia="方正仿宋_GBK" w:hAnsi="方正仿宋_GBK" w:hint="eastAsia"/>
          <w:lang w:eastAsia="zh-CN"/>
        </w:rPr>
        <w:t>目前的交互</w:t>
      </w:r>
      <w:r>
        <w:rPr>
          <w:rFonts w:ascii="方正仿宋_GBK" w:eastAsia="方正仿宋_GBK" w:hAnsi="方正仿宋_GBK" w:hint="eastAsia"/>
          <w:lang w:eastAsia="zh-CN"/>
        </w:rPr>
        <w:t>可以理解为几个带有</w:t>
      </w:r>
      <w:proofErr w:type="gramStart"/>
      <w:r>
        <w:rPr>
          <w:rFonts w:ascii="方正仿宋_GBK" w:eastAsia="方正仿宋_GBK" w:hAnsi="方正仿宋_GBK" w:hint="eastAsia"/>
          <w:lang w:eastAsia="zh-CN"/>
        </w:rPr>
        <w:t>多个图层的</w:t>
      </w:r>
      <w:proofErr w:type="gramEnd"/>
      <w:r>
        <w:rPr>
          <w:rFonts w:ascii="方正仿宋_GBK" w:eastAsia="方正仿宋_GBK" w:hAnsi="方正仿宋_GBK" w:hint="eastAsia"/>
          <w:lang w:eastAsia="zh-CN"/>
        </w:rPr>
        <w:t>PS文件叠加再一起，需要各种参数搭配自己多尝试，可以自己试出一些有趣的或者实用的搭配，如果试出好的参数搭配欢迎记录下来并反馈给我；</w:t>
      </w:r>
    </w:p>
    <w:p w14:paraId="0E9422C1" w14:textId="77D86D50" w:rsidR="00562A56" w:rsidRPr="007E6F84" w:rsidRDefault="00562A56" w:rsidP="007E6F84">
      <w:pPr>
        <w:pStyle w:val="ae"/>
        <w:numPr>
          <w:ilvl w:val="0"/>
          <w:numId w:val="10"/>
        </w:numPr>
        <w:rPr>
          <w:rFonts w:ascii="方正仿宋_GBK" w:eastAsia="方正仿宋_GBK" w:hAnsi="方正仿宋_GBK" w:hint="eastAsia"/>
          <w:lang w:eastAsia="zh-CN"/>
        </w:rPr>
      </w:pPr>
      <w:r w:rsidRPr="00FF2C5D">
        <w:rPr>
          <w:rFonts w:ascii="方正仿宋_GBK" w:eastAsia="方正仿宋_GBK" w:hAnsi="方正仿宋_GBK" w:hint="eastAsia"/>
          <w:b/>
          <w:bCs/>
          <w:lang w:eastAsia="zh-CN"/>
        </w:rPr>
        <w:t>想要更真实的光影渲染</w:t>
      </w:r>
      <w:r>
        <w:rPr>
          <w:rFonts w:ascii="方正仿宋_GBK" w:eastAsia="方正仿宋_GBK" w:hAnsi="方正仿宋_GBK" w:hint="eastAsia"/>
          <w:lang w:eastAsia="zh-CN"/>
        </w:rPr>
        <w:t>——</w:t>
      </w:r>
      <w:r>
        <w:rPr>
          <w:rFonts w:ascii="方正仿宋_GBK" w:eastAsia="方正仿宋_GBK" w:hAnsi="方正仿宋_GBK" w:hint="eastAsia"/>
          <w:lang w:eastAsia="zh-CN"/>
        </w:rPr>
        <w:t>区别于D5等渲染器，</w:t>
      </w:r>
      <w:proofErr w:type="gramStart"/>
      <w:r>
        <w:rPr>
          <w:rFonts w:ascii="方正仿宋_GBK" w:eastAsia="方正仿宋_GBK" w:hAnsi="方正仿宋_GBK" w:hint="eastAsia"/>
          <w:lang w:eastAsia="zh-CN"/>
        </w:rPr>
        <w:t>本工具主</w:t>
      </w:r>
      <w:proofErr w:type="gramEnd"/>
      <w:r>
        <w:rPr>
          <w:rFonts w:ascii="方正仿宋_GBK" w:eastAsia="方正仿宋_GBK" w:hAnsi="方正仿宋_GBK" w:hint="eastAsia"/>
          <w:lang w:eastAsia="zh-CN"/>
        </w:rPr>
        <w:t>打轻量化，不会有渲染相关的提升计划，但是有一个野心勃勃的关于更多风格化显示、分析模式、可视化这块的开发计划；</w:t>
      </w:r>
    </w:p>
    <w:sectPr w:rsidR="00562A56" w:rsidRPr="007E6F84" w:rsidSect="007E6F8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DC52D" w14:textId="77777777" w:rsidR="00E9691C" w:rsidRDefault="00E9691C" w:rsidP="009F21B0">
      <w:pPr>
        <w:spacing w:after="0" w:line="240" w:lineRule="auto"/>
      </w:pPr>
      <w:r>
        <w:separator/>
      </w:r>
    </w:p>
  </w:endnote>
  <w:endnote w:type="continuationSeparator" w:id="0">
    <w:p w14:paraId="6AF1EB19" w14:textId="77777777" w:rsidR="00E9691C" w:rsidRDefault="00E9691C" w:rsidP="009F2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19F0C" w14:textId="77777777" w:rsidR="00E9691C" w:rsidRDefault="00E9691C" w:rsidP="009F21B0">
      <w:pPr>
        <w:spacing w:after="0" w:line="240" w:lineRule="auto"/>
      </w:pPr>
      <w:r>
        <w:separator/>
      </w:r>
    </w:p>
  </w:footnote>
  <w:footnote w:type="continuationSeparator" w:id="0">
    <w:p w14:paraId="1D5B01BE" w14:textId="77777777" w:rsidR="00E9691C" w:rsidRDefault="00E9691C" w:rsidP="009F21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E4F261D"/>
    <w:multiLevelType w:val="hybridMultilevel"/>
    <w:tmpl w:val="6D8634CA"/>
    <w:lvl w:ilvl="0" w:tplc="3B0EE5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58788434">
    <w:abstractNumId w:val="8"/>
  </w:num>
  <w:num w:numId="2" w16cid:durableId="463080881">
    <w:abstractNumId w:val="6"/>
  </w:num>
  <w:num w:numId="3" w16cid:durableId="1147093240">
    <w:abstractNumId w:val="5"/>
  </w:num>
  <w:num w:numId="4" w16cid:durableId="923996869">
    <w:abstractNumId w:val="4"/>
  </w:num>
  <w:num w:numId="5" w16cid:durableId="204492504">
    <w:abstractNumId w:val="7"/>
  </w:num>
  <w:num w:numId="6" w16cid:durableId="867646902">
    <w:abstractNumId w:val="3"/>
  </w:num>
  <w:num w:numId="7" w16cid:durableId="2059283644">
    <w:abstractNumId w:val="2"/>
  </w:num>
  <w:num w:numId="8" w16cid:durableId="130221336">
    <w:abstractNumId w:val="1"/>
  </w:num>
  <w:num w:numId="9" w16cid:durableId="680738797">
    <w:abstractNumId w:val="0"/>
  </w:num>
  <w:num w:numId="10" w16cid:durableId="1173333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4F81"/>
    <w:rsid w:val="0015074B"/>
    <w:rsid w:val="001A7FB7"/>
    <w:rsid w:val="0029639D"/>
    <w:rsid w:val="002F5EFE"/>
    <w:rsid w:val="00326F90"/>
    <w:rsid w:val="00481817"/>
    <w:rsid w:val="00562A56"/>
    <w:rsid w:val="00651E2E"/>
    <w:rsid w:val="00681BF2"/>
    <w:rsid w:val="006D7889"/>
    <w:rsid w:val="007E6F84"/>
    <w:rsid w:val="009F21B0"/>
    <w:rsid w:val="00AA1D8D"/>
    <w:rsid w:val="00B47730"/>
    <w:rsid w:val="00CB0664"/>
    <w:rsid w:val="00D03F06"/>
    <w:rsid w:val="00E9691C"/>
    <w:rsid w:val="00FA4DA4"/>
    <w:rsid w:val="00FC693F"/>
    <w:rsid w:val="00FF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162439"/>
  <w14:defaultImageDpi w14:val="300"/>
  <w15:docId w15:val="{2C1852C6-ED35-4AE7-B014-A2EBCECB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Calibri" w:hAnsi="Calibri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171</Words>
  <Characters>303</Characters>
  <Application>Microsoft Office Word</Application>
  <DocSecurity>0</DocSecurity>
  <Lines>10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城甫 黎</cp:lastModifiedBy>
  <cp:revision>5</cp:revision>
  <dcterms:created xsi:type="dcterms:W3CDTF">2025-12-07T06:08:00Z</dcterms:created>
  <dcterms:modified xsi:type="dcterms:W3CDTF">2025-12-07T06:35:00Z</dcterms:modified>
  <cp:category/>
</cp:coreProperties>
</file>